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96C7A2" w14:textId="17E66598" w:rsidR="00DA5AC2" w:rsidRPr="00A74527" w:rsidRDefault="00DA5AC2" w:rsidP="00A74527">
      <w:pPr>
        <w:spacing w:after="0" w:line="240" w:lineRule="auto"/>
        <w:ind w:right="-23"/>
        <w:jc w:val="center"/>
        <w:rPr>
          <w:rFonts w:ascii="Arial" w:hAnsi="Arial" w:cs="Arial"/>
        </w:rPr>
      </w:pPr>
      <w:r w:rsidRPr="00A74527">
        <w:rPr>
          <w:rFonts w:ascii="Arial" w:hAnsi="Arial" w:cs="Arial"/>
          <w:noProof/>
          <w:lang w:val="en-GB" w:eastAsia="en-GB"/>
        </w:rPr>
        <w:drawing>
          <wp:inline distT="0" distB="0" distL="0" distR="0" wp14:anchorId="687B01A0" wp14:editId="2517AA20">
            <wp:extent cx="5943600" cy="1205358"/>
            <wp:effectExtent l="0" t="0" r="0" b="0"/>
            <wp:docPr id="4"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1205358"/>
                    </a:xfrm>
                    <a:prstGeom prst="rect">
                      <a:avLst/>
                    </a:prstGeom>
                    <a:noFill/>
                    <a:ln>
                      <a:noFill/>
                    </a:ln>
                  </pic:spPr>
                </pic:pic>
              </a:graphicData>
            </a:graphic>
          </wp:inline>
        </w:drawing>
      </w:r>
    </w:p>
    <w:p w14:paraId="7CD43522" w14:textId="03BA9FB4" w:rsidR="00DA5AC2" w:rsidRPr="00A74527" w:rsidRDefault="00DA5AC2" w:rsidP="00A74527">
      <w:pPr>
        <w:spacing w:after="0" w:line="240" w:lineRule="auto"/>
        <w:ind w:right="-23"/>
        <w:jc w:val="center"/>
        <w:rPr>
          <w:rFonts w:ascii="Arial" w:hAnsi="Arial" w:cs="Arial"/>
        </w:rPr>
      </w:pPr>
    </w:p>
    <w:p w14:paraId="298D7962" w14:textId="47FA74BD" w:rsidR="00DA5AC2" w:rsidRPr="00A74527" w:rsidRDefault="00DA5AC2" w:rsidP="00A74527">
      <w:pPr>
        <w:spacing w:after="0" w:line="240" w:lineRule="auto"/>
        <w:ind w:right="-23"/>
        <w:jc w:val="center"/>
        <w:rPr>
          <w:rFonts w:ascii="Arial" w:hAnsi="Arial" w:cs="Arial"/>
        </w:rPr>
      </w:pPr>
      <w:r w:rsidRPr="00A74527">
        <w:rPr>
          <w:rFonts w:ascii="Arial" w:hAnsi="Arial" w:cs="Arial"/>
          <w:noProof/>
          <w:lang w:val="en-GB" w:eastAsia="en-GB"/>
        </w:rPr>
        <w:drawing>
          <wp:inline distT="0" distB="0" distL="0" distR="0" wp14:anchorId="30EBD942" wp14:editId="61D85176">
            <wp:extent cx="2876550" cy="781050"/>
            <wp:effectExtent l="0" t="0" r="0" b="0"/>
            <wp:docPr id="5" name="I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76550" cy="781050"/>
                    </a:xfrm>
                    <a:prstGeom prst="rect">
                      <a:avLst/>
                    </a:prstGeom>
                    <a:noFill/>
                    <a:ln>
                      <a:noFill/>
                    </a:ln>
                  </pic:spPr>
                </pic:pic>
              </a:graphicData>
            </a:graphic>
          </wp:inline>
        </w:drawing>
      </w:r>
    </w:p>
    <w:p w14:paraId="6E5D4209" w14:textId="143599BD" w:rsidR="00DA5AC2" w:rsidRPr="00A74527" w:rsidRDefault="00103EFB" w:rsidP="00A74527">
      <w:pPr>
        <w:spacing w:after="0" w:line="240" w:lineRule="auto"/>
        <w:ind w:right="-23"/>
        <w:jc w:val="center"/>
        <w:rPr>
          <w:rFonts w:ascii="Arial" w:hAnsi="Arial" w:cs="Arial"/>
        </w:rPr>
      </w:pPr>
      <w:r w:rsidRPr="00A74527">
        <w:rPr>
          <w:rFonts w:ascii="Arial" w:hAnsi="Arial" w:cs="Arial"/>
          <w:noProof/>
          <w:lang w:val="en-GB" w:eastAsia="en-GB"/>
        </w:rPr>
        <w:drawing>
          <wp:inline distT="0" distB="0" distL="0" distR="0" wp14:anchorId="6757B06A" wp14:editId="3830DBFD">
            <wp:extent cx="6044540" cy="4803394"/>
            <wp:effectExtent l="0" t="0" r="0" b="9525"/>
            <wp:docPr id="14" name="I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6044540" cy="4803394"/>
                    </a:xfrm>
                    <a:prstGeom prst="rect">
                      <a:avLst/>
                    </a:prstGeom>
                  </pic:spPr>
                </pic:pic>
              </a:graphicData>
            </a:graphic>
          </wp:inline>
        </w:drawing>
      </w:r>
    </w:p>
    <w:tbl>
      <w:tblPr>
        <w:tblStyle w:val="TableGrid"/>
        <w:tblW w:w="0" w:type="auto"/>
        <w:tblInd w:w="-180" w:type="dxa"/>
        <w:tblLook w:val="04A0" w:firstRow="1" w:lastRow="0" w:firstColumn="1" w:lastColumn="0" w:noHBand="0" w:noVBand="1"/>
      </w:tblPr>
      <w:tblGrid>
        <w:gridCol w:w="4855"/>
        <w:gridCol w:w="4495"/>
        <w:gridCol w:w="180"/>
      </w:tblGrid>
      <w:tr w:rsidR="00DA5AC2" w:rsidRPr="00A74527" w14:paraId="0E00E929" w14:textId="6F9E2D86" w:rsidTr="00D63EFA">
        <w:tc>
          <w:tcPr>
            <w:tcW w:w="9530" w:type="dxa"/>
            <w:gridSpan w:val="3"/>
            <w:shd w:val="clear" w:color="auto" w:fill="E7E6E6" w:themeFill="background2"/>
          </w:tcPr>
          <w:p w14:paraId="27D708AA" w14:textId="3D1B9DDC" w:rsidR="00DA5068" w:rsidRPr="00A74527" w:rsidRDefault="00100423" w:rsidP="00A74527">
            <w:pPr>
              <w:pStyle w:val="BodyText"/>
              <w:kinsoku w:val="0"/>
              <w:overflowPunct w:val="0"/>
              <w:ind w:right="-23"/>
              <w:jc w:val="center"/>
              <w:rPr>
                <w:rFonts w:ascii="Arial" w:hAnsi="Arial" w:cs="Arial"/>
                <w:b/>
                <w:bCs/>
                <w:color w:val="000000" w:themeColor="text1"/>
                <w:sz w:val="22"/>
                <w:szCs w:val="22"/>
              </w:rPr>
            </w:pPr>
            <w:r w:rsidRPr="00A74527">
              <w:rPr>
                <w:rFonts w:ascii="Arial" w:hAnsi="Arial" w:cs="Arial"/>
                <w:b/>
                <w:bCs/>
                <w:color w:val="000000" w:themeColor="text1"/>
                <w:sz w:val="22"/>
                <w:szCs w:val="22"/>
              </w:rPr>
              <w:t>TOASTER</w:t>
            </w:r>
          </w:p>
          <w:p w14:paraId="224567D1" w14:textId="4890AEFF" w:rsidR="00DA5AC2" w:rsidRPr="00A74527" w:rsidRDefault="00DA5AC2" w:rsidP="00A74527">
            <w:pPr>
              <w:pStyle w:val="BodyText"/>
              <w:kinsoku w:val="0"/>
              <w:overflowPunct w:val="0"/>
              <w:ind w:right="-23"/>
              <w:jc w:val="center"/>
              <w:rPr>
                <w:rFonts w:ascii="Arial" w:hAnsi="Arial" w:cs="Arial"/>
                <w:b/>
                <w:bCs/>
                <w:color w:val="000000" w:themeColor="text1"/>
                <w:sz w:val="22"/>
                <w:szCs w:val="22"/>
              </w:rPr>
            </w:pPr>
            <w:r w:rsidRPr="00A74527">
              <w:rPr>
                <w:rFonts w:ascii="Arial" w:hAnsi="Arial" w:cs="Arial"/>
                <w:b/>
                <w:bCs/>
                <w:color w:val="000000" w:themeColor="text1"/>
                <w:sz w:val="22"/>
                <w:szCs w:val="22"/>
              </w:rPr>
              <w:t>A</w:t>
            </w:r>
            <w:r w:rsidR="00100423" w:rsidRPr="00A74527">
              <w:rPr>
                <w:rFonts w:ascii="Arial" w:hAnsi="Arial" w:cs="Arial"/>
                <w:b/>
                <w:bCs/>
                <w:color w:val="000000" w:themeColor="text1"/>
                <w:sz w:val="22"/>
                <w:szCs w:val="22"/>
              </w:rPr>
              <w:t>TO</w:t>
            </w:r>
            <w:r w:rsidRPr="00A74527">
              <w:rPr>
                <w:rFonts w:ascii="Arial" w:hAnsi="Arial" w:cs="Arial"/>
                <w:b/>
                <w:bCs/>
                <w:color w:val="000000" w:themeColor="text1"/>
                <w:sz w:val="22"/>
                <w:szCs w:val="22"/>
              </w:rPr>
              <w:t>-</w:t>
            </w:r>
            <w:r w:rsidR="00E0335A" w:rsidRPr="00A74527">
              <w:rPr>
                <w:rFonts w:ascii="Arial" w:hAnsi="Arial" w:cs="Arial"/>
                <w:b/>
                <w:bCs/>
                <w:color w:val="000000" w:themeColor="text1"/>
                <w:sz w:val="22"/>
                <w:szCs w:val="22"/>
              </w:rPr>
              <w:t>3</w:t>
            </w:r>
            <w:r w:rsidR="00100423" w:rsidRPr="00A74527">
              <w:rPr>
                <w:rFonts w:ascii="Arial" w:hAnsi="Arial" w:cs="Arial"/>
                <w:b/>
                <w:bCs/>
                <w:color w:val="000000" w:themeColor="text1"/>
                <w:sz w:val="22"/>
                <w:szCs w:val="22"/>
              </w:rPr>
              <w:t>10</w:t>
            </w:r>
          </w:p>
        </w:tc>
      </w:tr>
      <w:tr w:rsidR="00595D11" w:rsidRPr="00A74527" w14:paraId="3F2132C9" w14:textId="5BAC7366" w:rsidTr="00DA5AC2">
        <w:tc>
          <w:tcPr>
            <w:tcW w:w="4855" w:type="dxa"/>
            <w:shd w:val="clear" w:color="auto" w:fill="000000" w:themeFill="text1"/>
          </w:tcPr>
          <w:p w14:paraId="21E865FD" w14:textId="77777777" w:rsidR="00595D11" w:rsidRPr="00A74527" w:rsidRDefault="00595D11" w:rsidP="00A74527">
            <w:pPr>
              <w:ind w:right="-23"/>
              <w:rPr>
                <w:rFonts w:ascii="Arial" w:hAnsi="Arial" w:cs="Arial"/>
                <w:b/>
                <w:bCs/>
                <w:spacing w:val="40"/>
                <w:lang w:val="sv-SE"/>
              </w:rPr>
            </w:pPr>
            <w:r w:rsidRPr="00A74527">
              <w:rPr>
                <w:rFonts w:ascii="Arial" w:hAnsi="Arial" w:cs="Arial"/>
                <w:b/>
                <w:bCs/>
                <w:lang w:val="sv-SE"/>
              </w:rPr>
              <w:t>(EN) user</w:t>
            </w:r>
            <w:r w:rsidRPr="00A74527">
              <w:rPr>
                <w:rFonts w:ascii="Arial" w:hAnsi="Arial" w:cs="Arial"/>
                <w:b/>
                <w:bCs/>
                <w:spacing w:val="35"/>
                <w:lang w:val="sv-SE"/>
              </w:rPr>
              <w:t xml:space="preserve"> </w:t>
            </w:r>
            <w:r w:rsidRPr="00A74527">
              <w:rPr>
                <w:rFonts w:ascii="Arial" w:hAnsi="Arial" w:cs="Arial"/>
                <w:b/>
                <w:bCs/>
                <w:lang w:val="sv-SE"/>
              </w:rPr>
              <w:t>manual</w:t>
            </w:r>
            <w:r w:rsidRPr="00A74527">
              <w:rPr>
                <w:rFonts w:ascii="Arial" w:hAnsi="Arial" w:cs="Arial"/>
                <w:b/>
                <w:bCs/>
                <w:spacing w:val="40"/>
                <w:lang w:val="sv-SE"/>
              </w:rPr>
              <w:t xml:space="preserve"> </w:t>
            </w:r>
          </w:p>
          <w:p w14:paraId="6B9D4EAF" w14:textId="77777777" w:rsidR="00595D11" w:rsidRPr="00A74527" w:rsidRDefault="00595D11" w:rsidP="00A74527">
            <w:pPr>
              <w:ind w:right="-23"/>
              <w:rPr>
                <w:rFonts w:ascii="Arial" w:hAnsi="Arial" w:cs="Arial"/>
                <w:b/>
                <w:bCs/>
                <w:lang w:val="sv-SE"/>
              </w:rPr>
            </w:pPr>
            <w:r w:rsidRPr="00A74527">
              <w:rPr>
                <w:rFonts w:ascii="Arial" w:hAnsi="Arial" w:cs="Arial"/>
                <w:b/>
                <w:bCs/>
                <w:lang w:val="sv-SE"/>
              </w:rPr>
              <w:t>(PL)</w:t>
            </w:r>
            <w:r w:rsidRPr="00A74527">
              <w:rPr>
                <w:rFonts w:ascii="Arial" w:hAnsi="Arial" w:cs="Arial"/>
                <w:b/>
                <w:bCs/>
                <w:spacing w:val="-14"/>
                <w:lang w:val="sv-SE"/>
              </w:rPr>
              <w:t xml:space="preserve"> </w:t>
            </w:r>
            <w:r w:rsidRPr="00A74527">
              <w:rPr>
                <w:rFonts w:ascii="Arial" w:hAnsi="Arial" w:cs="Arial"/>
                <w:b/>
                <w:bCs/>
                <w:lang w:val="sv-SE"/>
              </w:rPr>
              <w:t>instrukcja</w:t>
            </w:r>
            <w:r w:rsidRPr="00A74527">
              <w:rPr>
                <w:rFonts w:ascii="Arial" w:hAnsi="Arial" w:cs="Arial"/>
                <w:b/>
                <w:bCs/>
                <w:spacing w:val="-14"/>
                <w:lang w:val="sv-SE"/>
              </w:rPr>
              <w:t xml:space="preserve"> </w:t>
            </w:r>
            <w:r w:rsidRPr="00A74527">
              <w:rPr>
                <w:rFonts w:ascii="Arial" w:hAnsi="Arial" w:cs="Arial"/>
                <w:b/>
                <w:bCs/>
                <w:lang w:val="sv-SE"/>
              </w:rPr>
              <w:t>obsługi</w:t>
            </w:r>
          </w:p>
          <w:p w14:paraId="53FD7FEB" w14:textId="0CE07D1F" w:rsidR="00595D11" w:rsidRPr="00A74527" w:rsidRDefault="00595D11" w:rsidP="00A74527">
            <w:pPr>
              <w:pStyle w:val="BodyText"/>
              <w:kinsoku w:val="0"/>
              <w:overflowPunct w:val="0"/>
              <w:ind w:right="-23" w:hanging="9"/>
              <w:rPr>
                <w:rFonts w:ascii="Arial" w:hAnsi="Arial" w:cs="Arial"/>
                <w:color w:val="FFFFFF" w:themeColor="background1"/>
                <w:sz w:val="22"/>
                <w:szCs w:val="22"/>
              </w:rPr>
            </w:pPr>
            <w:r w:rsidRPr="00A74527">
              <w:rPr>
                <w:rFonts w:ascii="Arial" w:hAnsi="Arial" w:cs="Arial"/>
                <w:b/>
                <w:bCs/>
                <w:color w:val="FFFFFF" w:themeColor="background1"/>
                <w:sz w:val="22"/>
                <w:szCs w:val="22"/>
              </w:rPr>
              <w:t xml:space="preserve">(HU) használati kézikönyv </w:t>
            </w:r>
          </w:p>
        </w:tc>
        <w:tc>
          <w:tcPr>
            <w:tcW w:w="4675" w:type="dxa"/>
            <w:gridSpan w:val="2"/>
            <w:shd w:val="clear" w:color="auto" w:fill="000000" w:themeFill="text1"/>
          </w:tcPr>
          <w:p w14:paraId="1B2CD752" w14:textId="77777777" w:rsidR="00595D11" w:rsidRPr="00A74527" w:rsidRDefault="00595D11" w:rsidP="00A74527">
            <w:pPr>
              <w:ind w:right="-23"/>
              <w:rPr>
                <w:rFonts w:ascii="Arial" w:hAnsi="Arial" w:cs="Arial"/>
                <w:b/>
                <w:bCs/>
              </w:rPr>
            </w:pPr>
            <w:r w:rsidRPr="00A74527">
              <w:rPr>
                <w:rFonts w:ascii="Arial" w:hAnsi="Arial" w:cs="Arial"/>
                <w:b/>
                <w:bCs/>
              </w:rPr>
              <w:t>(RO)</w:t>
            </w:r>
            <w:r w:rsidRPr="00A74527">
              <w:rPr>
                <w:rFonts w:ascii="Arial" w:hAnsi="Arial" w:cs="Arial"/>
                <w:b/>
                <w:bCs/>
                <w:spacing w:val="-13"/>
              </w:rPr>
              <w:t xml:space="preserve"> </w:t>
            </w:r>
            <w:r w:rsidRPr="00A74527">
              <w:rPr>
                <w:rFonts w:ascii="Arial" w:hAnsi="Arial" w:cs="Arial"/>
                <w:b/>
                <w:bCs/>
              </w:rPr>
              <w:t>Instrucţiuni</w:t>
            </w:r>
            <w:r w:rsidRPr="00A74527">
              <w:rPr>
                <w:rFonts w:ascii="Arial" w:hAnsi="Arial" w:cs="Arial"/>
                <w:b/>
                <w:bCs/>
                <w:spacing w:val="-12"/>
              </w:rPr>
              <w:t xml:space="preserve"> </w:t>
            </w:r>
            <w:r w:rsidRPr="00A74527">
              <w:rPr>
                <w:rFonts w:ascii="Arial" w:hAnsi="Arial" w:cs="Arial"/>
                <w:b/>
                <w:bCs/>
              </w:rPr>
              <w:t>de</w:t>
            </w:r>
            <w:r w:rsidRPr="00A74527">
              <w:rPr>
                <w:rFonts w:ascii="Arial" w:hAnsi="Arial" w:cs="Arial"/>
                <w:b/>
                <w:bCs/>
                <w:spacing w:val="-12"/>
              </w:rPr>
              <w:t xml:space="preserve"> </w:t>
            </w:r>
            <w:r w:rsidRPr="00A74527">
              <w:rPr>
                <w:rFonts w:ascii="Arial" w:hAnsi="Arial" w:cs="Arial"/>
                <w:b/>
                <w:bCs/>
              </w:rPr>
              <w:t xml:space="preserve">utilizare </w:t>
            </w:r>
          </w:p>
          <w:p w14:paraId="224D1C17" w14:textId="77777777" w:rsidR="00595D11" w:rsidRPr="00A74527" w:rsidRDefault="00595D11" w:rsidP="00A74527">
            <w:pPr>
              <w:ind w:right="-23"/>
              <w:rPr>
                <w:rFonts w:ascii="Arial" w:hAnsi="Arial" w:cs="Arial"/>
                <w:b/>
                <w:bCs/>
                <w:position w:val="1"/>
              </w:rPr>
            </w:pPr>
            <w:r w:rsidRPr="00A74527">
              <w:rPr>
                <w:rFonts w:ascii="Arial" w:hAnsi="Arial" w:cs="Arial"/>
                <w:b/>
                <w:bCs/>
              </w:rPr>
              <w:t xml:space="preserve">(GR) </w:t>
            </w:r>
            <w:r w:rsidRPr="00A74527">
              <w:rPr>
                <w:rFonts w:ascii="Arial" w:hAnsi="Arial" w:cs="Arial"/>
                <w:b/>
                <w:bCs/>
                <w:position w:val="1"/>
              </w:rPr>
              <w:t>οδηγίες χρήσεως</w:t>
            </w:r>
          </w:p>
          <w:p w14:paraId="033B53C9" w14:textId="77777777" w:rsidR="00595D11" w:rsidRPr="00A74527" w:rsidRDefault="00595D11" w:rsidP="00A74527">
            <w:pPr>
              <w:ind w:right="-23"/>
              <w:rPr>
                <w:rFonts w:ascii="Arial" w:hAnsi="Arial" w:cs="Arial"/>
                <w:b/>
                <w:bCs/>
              </w:rPr>
            </w:pPr>
            <w:r w:rsidRPr="00A74527">
              <w:rPr>
                <w:rFonts w:ascii="Arial" w:hAnsi="Arial" w:cs="Arial"/>
                <w:b/>
                <w:bCs/>
              </w:rPr>
              <w:t>(CZ) Příručka uživatele</w:t>
            </w:r>
          </w:p>
          <w:p w14:paraId="01D3EBEC" w14:textId="1609E6B1" w:rsidR="00595D11" w:rsidRPr="00A74527" w:rsidRDefault="00595D11" w:rsidP="00A74527">
            <w:pPr>
              <w:pStyle w:val="BodyText"/>
              <w:kinsoku w:val="0"/>
              <w:overflowPunct w:val="0"/>
              <w:ind w:right="-23" w:hanging="3"/>
              <w:rPr>
                <w:rFonts w:ascii="Arial" w:hAnsi="Arial" w:cs="Arial"/>
                <w:sz w:val="22"/>
                <w:szCs w:val="22"/>
              </w:rPr>
            </w:pPr>
            <w:r w:rsidRPr="00A74527">
              <w:rPr>
                <w:rFonts w:ascii="Arial" w:hAnsi="Arial" w:cs="Arial"/>
                <w:b/>
                <w:bCs/>
                <w:sz w:val="22"/>
                <w:szCs w:val="22"/>
              </w:rPr>
              <w:t>(SK) Príručka použivatel´a</w:t>
            </w:r>
          </w:p>
        </w:tc>
      </w:tr>
      <w:tr w:rsidR="003121B2" w:rsidRPr="00A74527" w14:paraId="4CF08A78" w14:textId="77777777" w:rsidTr="003121B2">
        <w:trPr>
          <w:gridAfter w:val="1"/>
          <w:wAfter w:w="180" w:type="dxa"/>
        </w:trPr>
        <w:tc>
          <w:tcPr>
            <w:tcW w:w="9350" w:type="dxa"/>
            <w:gridSpan w:val="2"/>
            <w:shd w:val="clear" w:color="auto" w:fill="000000" w:themeFill="text1"/>
          </w:tcPr>
          <w:p w14:paraId="45D9BB3A" w14:textId="34DEE614" w:rsidR="003121B2" w:rsidRPr="00A74527" w:rsidRDefault="003121B2" w:rsidP="00A74527">
            <w:pPr>
              <w:ind w:right="-23"/>
              <w:jc w:val="center"/>
              <w:rPr>
                <w:rFonts w:ascii="Arial" w:hAnsi="Arial" w:cs="Arial"/>
                <w:b/>
                <w:bCs/>
                <w:noProof/>
                <w:color w:val="FFFFFF" w:themeColor="background1"/>
              </w:rPr>
            </w:pPr>
            <w:r w:rsidRPr="00A74527">
              <w:rPr>
                <w:rFonts w:ascii="Arial" w:hAnsi="Arial" w:cs="Arial"/>
                <w:b/>
                <w:bCs/>
                <w:noProof/>
                <w:color w:val="FFFFFF" w:themeColor="background1"/>
              </w:rPr>
              <w:t>ENGLISH</w:t>
            </w:r>
          </w:p>
        </w:tc>
      </w:tr>
    </w:tbl>
    <w:p w14:paraId="49D20090" w14:textId="77777777" w:rsidR="005D3911" w:rsidRPr="00A74527" w:rsidRDefault="005D3911" w:rsidP="00A74527">
      <w:pPr>
        <w:spacing w:after="0" w:line="240" w:lineRule="auto"/>
        <w:ind w:right="-23"/>
        <w:rPr>
          <w:rFonts w:ascii="Arial" w:hAnsi="Arial" w:cs="Arial"/>
          <w:b/>
        </w:rPr>
      </w:pPr>
    </w:p>
    <w:p w14:paraId="209DE17E" w14:textId="5259E395" w:rsidR="000E27F4" w:rsidRPr="00A74527" w:rsidRDefault="005D3911" w:rsidP="00A74527">
      <w:pPr>
        <w:spacing w:after="0" w:line="240" w:lineRule="auto"/>
        <w:ind w:right="-23"/>
        <w:rPr>
          <w:rFonts w:ascii="Arial" w:hAnsi="Arial" w:cs="Arial"/>
          <w:b/>
        </w:rPr>
      </w:pPr>
      <w:r w:rsidRPr="00A74527">
        <w:rPr>
          <w:rFonts w:ascii="Arial" w:hAnsi="Arial" w:cs="Arial"/>
          <w:b/>
        </w:rPr>
        <w:t>IMPORTANT SAFEGUARDS</w:t>
      </w:r>
    </w:p>
    <w:p w14:paraId="6B81E615"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Read all instructions.</w:t>
      </w:r>
    </w:p>
    <w:p w14:paraId="7164981B"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Make sure that your outlet voltage corresponds to the voltage stated on the rating label   of the toaster.</w:t>
      </w:r>
    </w:p>
    <w:p w14:paraId="3B2C33FA"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 not touch hot surface. Use handles or knobs only.</w:t>
      </w:r>
    </w:p>
    <w:p w14:paraId="29D2D484"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 xml:space="preserve">To protect against electrical shock, do not immerse cord, plug, or any part of the toaster in water or </w:t>
      </w:r>
      <w:r w:rsidRPr="00A74527">
        <w:rPr>
          <w:rFonts w:ascii="Arial" w:hAnsi="Arial" w:cs="Arial"/>
        </w:rPr>
        <w:lastRenderedPageBreak/>
        <w:t>other liquid.</w:t>
      </w:r>
    </w:p>
    <w:p w14:paraId="182F8580"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Close supervision is necessary when it is used by or near children.</w:t>
      </w:r>
    </w:p>
    <w:p w14:paraId="72214628"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 xml:space="preserve">Unplug unit from outlet when not in use and before cleaning. </w:t>
      </w:r>
    </w:p>
    <w:p w14:paraId="018D5164" w14:textId="3D38FDD5"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 not operate any appliance with a damaged cord or plug or in abnormal state. If its main cord is damaged, it must be replaced by the manufacturer the nearest service agent or a qualified person.</w:t>
      </w:r>
    </w:p>
    <w:p w14:paraId="25780953"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 not let the cord hang over edge of table or counter, or touch hot surface.</w:t>
      </w:r>
    </w:p>
    <w:p w14:paraId="090A7E23"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 not place on or near a hot gas or electric burner, or in a heated oven.</w:t>
      </w:r>
    </w:p>
    <w:p w14:paraId="7295C08B"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 not use the appliance for other than its intended use.</w:t>
      </w:r>
    </w:p>
    <w:p w14:paraId="7608830D"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Oversize food, metal foil packages or utensils must not be inserted in the toaster as   they may cause fire or electric shock.</w:t>
      </w:r>
    </w:p>
    <w:p w14:paraId="3F987731"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Bread may burn, so toasters must not be used near or below curtains and other combustible materials, and must be watched.</w:t>
      </w:r>
    </w:p>
    <w:p w14:paraId="57217B2D"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The use of accessory attachments not recommended by the appliance manufacturer may cause injuries.</w:t>
      </w:r>
    </w:p>
    <w:p w14:paraId="3A7F4829"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Don’t attempt to dislodge food when toaster is in operation</w:t>
      </w:r>
    </w:p>
    <w:p w14:paraId="40002C6E"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 xml:space="preserve">Be sure to take the bread out carefully after toasting so as to avoid injuries </w:t>
      </w:r>
    </w:p>
    <w:p w14:paraId="61B54223"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rPr>
      </w:pPr>
      <w:r w:rsidRPr="00A74527">
        <w:rPr>
          <w:rFonts w:ascii="Arial" w:hAnsi="Arial" w:cs="Arial"/>
          <w:color w:val="000000"/>
        </w:rPr>
        <w:t>This appliance can be used by children aged from 8 years and above and persons with reduced physical, sensory or mental capabilities or lack of experience and knowledge if they have been given supervision or instruction concerning use of the appliance in a   safe way and understand the hazards involved. Children shall not play with the appliance. Cleaning and user maintenance shall not be made by children unless they are older than 8 and supervised.</w:t>
      </w:r>
    </w:p>
    <w:p w14:paraId="01B7322D"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color w:val="000000"/>
        </w:rPr>
        <w:t xml:space="preserve">Keep the appliance and its cord out of reach of children less than 8 years.   </w:t>
      </w:r>
      <w:r w:rsidRPr="00A74527">
        <w:rPr>
          <w:rFonts w:ascii="Arial" w:hAnsi="Arial" w:cs="Arial"/>
        </w:rPr>
        <w:t xml:space="preserve"> </w:t>
      </w:r>
    </w:p>
    <w:p w14:paraId="6C0CACAE"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Warning: if toast of small bread slices less than 85mm length, you must pay attention to the potential risk of burning when taking out the slices.</w:t>
      </w:r>
    </w:p>
    <w:p w14:paraId="69EC1E48"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color w:val="000000"/>
        </w:rPr>
        <w:t>The appliance is not intended to be operated by means of an external timer or separate remote-control system.</w:t>
      </w:r>
    </w:p>
    <w:p w14:paraId="225294C9"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Don’t use the appliance outdoors.</w:t>
      </w:r>
    </w:p>
    <w:p w14:paraId="5522BAAF" w14:textId="77777777" w:rsidR="00ED63CE" w:rsidRPr="00A74527" w:rsidRDefault="00ED63CE" w:rsidP="00A74527">
      <w:pPr>
        <w:widowControl w:val="0"/>
        <w:numPr>
          <w:ilvl w:val="0"/>
          <w:numId w:val="7"/>
        </w:numPr>
        <w:spacing w:after="0" w:line="240" w:lineRule="auto"/>
        <w:ind w:left="0" w:right="-23"/>
        <w:jc w:val="both"/>
        <w:rPr>
          <w:rFonts w:ascii="Arial" w:hAnsi="Arial" w:cs="Arial"/>
        </w:rPr>
      </w:pPr>
      <w:r w:rsidRPr="00A74527">
        <w:rPr>
          <w:rFonts w:ascii="Arial" w:hAnsi="Arial" w:cs="Arial"/>
          <w:color w:val="000000"/>
        </w:rPr>
        <w:t>This appliance is intended to be used in household and similar applications such as:</w:t>
      </w:r>
    </w:p>
    <w:p w14:paraId="3060B958" w14:textId="77777777" w:rsidR="00ED63CE" w:rsidRPr="00A74527" w:rsidRDefault="00ED63CE" w:rsidP="00A74527">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23"/>
        <w:rPr>
          <w:rFonts w:ascii="Arial" w:hAnsi="Arial" w:cs="Arial"/>
          <w:color w:val="000000"/>
        </w:rPr>
      </w:pPr>
      <w:r w:rsidRPr="00A74527">
        <w:rPr>
          <w:rFonts w:ascii="Arial" w:hAnsi="Arial" w:cs="Arial"/>
          <w:color w:val="000000"/>
        </w:rPr>
        <w:t>– Staff kitchen areas in shops, offices and other working environments;</w:t>
      </w:r>
    </w:p>
    <w:p w14:paraId="09B342C8" w14:textId="77777777" w:rsidR="00ED63CE" w:rsidRPr="00A74527" w:rsidRDefault="00ED63CE" w:rsidP="00A74527">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23"/>
        <w:rPr>
          <w:rFonts w:ascii="Arial" w:hAnsi="Arial" w:cs="Arial"/>
          <w:color w:val="000000"/>
        </w:rPr>
      </w:pPr>
      <w:r w:rsidRPr="00A74527">
        <w:rPr>
          <w:rFonts w:ascii="Arial" w:hAnsi="Arial" w:cs="Arial"/>
          <w:color w:val="000000"/>
        </w:rPr>
        <w:t>– Farm houses;</w:t>
      </w:r>
    </w:p>
    <w:p w14:paraId="3D15B604" w14:textId="77777777" w:rsidR="00ED63CE" w:rsidRPr="00A74527" w:rsidRDefault="00ED63CE" w:rsidP="00A74527">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23"/>
        <w:rPr>
          <w:rFonts w:ascii="Arial" w:hAnsi="Arial" w:cs="Arial"/>
          <w:color w:val="000000"/>
        </w:rPr>
      </w:pPr>
      <w:r w:rsidRPr="00A74527">
        <w:rPr>
          <w:rFonts w:ascii="Arial" w:hAnsi="Arial" w:cs="Arial"/>
          <w:color w:val="000000"/>
        </w:rPr>
        <w:t>– By clients in hotels, motels and other residential type environments;</w:t>
      </w:r>
    </w:p>
    <w:p w14:paraId="04F49C9C" w14:textId="77777777" w:rsidR="00ED63CE" w:rsidRPr="00A74527" w:rsidRDefault="00ED63CE" w:rsidP="00A74527">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ind w:right="-23"/>
        <w:rPr>
          <w:rFonts w:ascii="Arial" w:hAnsi="Arial" w:cs="Arial"/>
          <w:color w:val="000000"/>
        </w:rPr>
      </w:pPr>
      <w:r w:rsidRPr="00A74527">
        <w:rPr>
          <w:rFonts w:ascii="Arial" w:hAnsi="Arial" w:cs="Arial"/>
          <w:color w:val="000000"/>
        </w:rPr>
        <w:t>– Bed and breakfast type environments.</w:t>
      </w:r>
    </w:p>
    <w:p w14:paraId="3728C864"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rPr>
      </w:pPr>
      <w:r w:rsidRPr="00A74527">
        <w:rPr>
          <w:rFonts w:ascii="Arial" w:hAnsi="Arial" w:cs="Arial"/>
        </w:rPr>
        <w:t>Save these instructions.</w:t>
      </w:r>
    </w:p>
    <w:p w14:paraId="329C7540"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This appliance can be used by children aged from 8 years and above and persons with reduced physical, sensory or mental capabilities or lack of experience and knowledge if they have been given supervision or instruction concerning use of the appliance in a   safe way and understand the hazards involved. Children shall not play with the appliance. Cleaning and user maintenance shall not be made by children unless they are older than 8 and supervised.</w:t>
      </w:r>
    </w:p>
    <w:p w14:paraId="374AF8AF"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Keep the appliance and its cord out of reach of children less than 8 years.</w:t>
      </w:r>
    </w:p>
    <w:p w14:paraId="523322A5"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This appliance is not intended for use by persons (including children) with reduced physical, sensory or mental capabilities, or lack of experience and knowledge, unless they have been given supervision or instruction concerning use of the appliance by a person responsible for their safety.</w:t>
      </w:r>
    </w:p>
    <w:p w14:paraId="0EC50250"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Children should be supervised to ensure that they do not play with the appliance.</w:t>
      </w:r>
    </w:p>
    <w:p w14:paraId="5D4FF810" w14:textId="36D6305E"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 xml:space="preserve"> Keep the appliance and its cord out of reach of children less than 8 years.</w:t>
      </w:r>
    </w:p>
    <w:p w14:paraId="5FEC6A15"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The surfaces are liable to get hot during use.</w:t>
      </w:r>
    </w:p>
    <w:p w14:paraId="0BAE9387"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The door or the outer surface may get hot when the appliance is operating.</w:t>
      </w:r>
    </w:p>
    <w:p w14:paraId="435E6B19"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The bread may burn, therefore do not use the toaster near or below combustible material, such as curtains.</w:t>
      </w:r>
    </w:p>
    <w:p w14:paraId="183F7BBF" w14:textId="77777777" w:rsidR="00ED63CE" w:rsidRPr="00A74527" w:rsidRDefault="00ED63CE" w:rsidP="00A74527">
      <w:pPr>
        <w:widowControl w:val="0"/>
        <w:numPr>
          <w:ilvl w:val="0"/>
          <w:numId w:val="7"/>
        </w:numPr>
        <w:spacing w:after="0" w:line="240" w:lineRule="auto"/>
        <w:ind w:left="0" w:right="-23" w:firstLine="0"/>
        <w:jc w:val="both"/>
        <w:rPr>
          <w:rFonts w:ascii="Arial" w:hAnsi="Arial" w:cs="Arial"/>
          <w:color w:val="000000" w:themeColor="text1"/>
        </w:rPr>
      </w:pPr>
      <w:r w:rsidRPr="00A74527">
        <w:rPr>
          <w:rFonts w:ascii="Arial" w:hAnsi="Arial" w:cs="Arial"/>
          <w:color w:val="000000" w:themeColor="text1"/>
        </w:rPr>
        <w:t>The Hot surface warning symbol is marked on the appliance means that the appliance may be hot during use.</w:t>
      </w:r>
    </w:p>
    <w:p w14:paraId="118E350C" w14:textId="4A2AED2F" w:rsidR="000E27F4" w:rsidRPr="00A74527" w:rsidRDefault="000E27F4" w:rsidP="00A74527">
      <w:pPr>
        <w:pStyle w:val="Heading5"/>
        <w:spacing w:before="0" w:line="240" w:lineRule="auto"/>
        <w:ind w:right="-23"/>
        <w:rPr>
          <w:rFonts w:ascii="Arial" w:hAnsi="Arial" w:cs="Arial"/>
          <w:b/>
          <w:bCs/>
          <w:color w:val="000000" w:themeColor="text1"/>
        </w:rPr>
      </w:pPr>
      <w:r w:rsidRPr="00A74527">
        <w:rPr>
          <w:rFonts w:ascii="Arial" w:hAnsi="Arial" w:cs="Arial"/>
          <w:b/>
          <w:bCs/>
          <w:color w:val="000000" w:themeColor="text1"/>
        </w:rPr>
        <w:lastRenderedPageBreak/>
        <w:t xml:space="preserve">KNOW YOUR </w:t>
      </w:r>
      <w:r w:rsidR="00ED63CE" w:rsidRPr="00A74527">
        <w:rPr>
          <w:rFonts w:ascii="Arial" w:hAnsi="Arial" w:cs="Arial"/>
          <w:b/>
          <w:bCs/>
          <w:color w:val="000000" w:themeColor="text1"/>
        </w:rPr>
        <w:t>TOASTER</w:t>
      </w:r>
      <w:r w:rsidRPr="00A74527">
        <w:rPr>
          <w:rFonts w:ascii="Arial" w:hAnsi="Arial" w:cs="Arial"/>
          <w:b/>
          <w:bCs/>
          <w:color w:val="000000" w:themeColor="text1"/>
        </w:rPr>
        <w:t xml:space="preserve">  </w:t>
      </w:r>
    </w:p>
    <w:p w14:paraId="4A76F164" w14:textId="42194B65" w:rsidR="005C1595" w:rsidRPr="00A74527" w:rsidRDefault="00ED63CE" w:rsidP="00A74527">
      <w:pPr>
        <w:spacing w:after="0" w:line="240" w:lineRule="auto"/>
        <w:ind w:right="-23"/>
        <w:jc w:val="center"/>
        <w:rPr>
          <w:rFonts w:ascii="Arial" w:hAnsi="Arial" w:cs="Arial"/>
        </w:rPr>
      </w:pPr>
      <w:r w:rsidRPr="00A74527">
        <w:rPr>
          <w:rFonts w:ascii="Arial" w:hAnsi="Arial" w:cs="Arial"/>
          <w:noProof/>
          <w:lang w:val="en-GB" w:eastAsia="en-GB"/>
        </w:rPr>
        <w:drawing>
          <wp:inline distT="0" distB="0" distL="0" distR="0" wp14:anchorId="1031313B" wp14:editId="05E9BC30">
            <wp:extent cx="4393870" cy="2777426"/>
            <wp:effectExtent l="0" t="0" r="6985" b="4445"/>
            <wp:docPr id="15"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99424" cy="2780937"/>
                    </a:xfrm>
                    <a:prstGeom prst="rect">
                      <a:avLst/>
                    </a:prstGeom>
                  </pic:spPr>
                </pic:pic>
              </a:graphicData>
            </a:graphic>
          </wp:inline>
        </w:drawing>
      </w:r>
    </w:p>
    <w:p w14:paraId="23E61CAF" w14:textId="77777777" w:rsidR="00C35146" w:rsidRPr="00A74527" w:rsidRDefault="00C35146" w:rsidP="00A74527">
      <w:pPr>
        <w:pStyle w:val="Heading5"/>
        <w:spacing w:before="0" w:line="240" w:lineRule="auto"/>
        <w:ind w:right="-23"/>
        <w:rPr>
          <w:rFonts w:ascii="Arial" w:hAnsi="Arial" w:cs="Arial"/>
          <w:b/>
          <w:bCs/>
          <w:color w:val="000000" w:themeColor="text1"/>
        </w:rPr>
      </w:pPr>
      <w:r w:rsidRPr="00A74527">
        <w:rPr>
          <w:rFonts w:ascii="Arial" w:hAnsi="Arial" w:cs="Arial"/>
          <w:b/>
          <w:bCs/>
          <w:color w:val="000000" w:themeColor="text1"/>
        </w:rPr>
        <w:t>FOR THE FIRST USE</w:t>
      </w:r>
    </w:p>
    <w:p w14:paraId="4DE73812" w14:textId="6FE58888" w:rsidR="00C35146" w:rsidRPr="00A74527" w:rsidRDefault="00C35146" w:rsidP="00A74527">
      <w:pPr>
        <w:spacing w:after="0" w:line="240" w:lineRule="auto"/>
        <w:ind w:right="-23"/>
        <w:jc w:val="both"/>
        <w:rPr>
          <w:rFonts w:ascii="Arial" w:hAnsi="Arial" w:cs="Arial"/>
          <w:bCs/>
        </w:rPr>
      </w:pPr>
      <w:r w:rsidRPr="00A74527">
        <w:rPr>
          <w:rFonts w:ascii="Arial" w:hAnsi="Arial" w:cs="Arial"/>
          <w:bCs/>
        </w:rPr>
        <w:t>As there is manufacturing residue or oil remained in the toaster or heat element, usually it will emit the odor for the first use. It is normal and will not occur after several times use, for the first use it is suggested the operation according to the below steps, except without bread, then let the toaster cool down and begin toasting the first slice.</w:t>
      </w:r>
    </w:p>
    <w:p w14:paraId="4A07E53D" w14:textId="77777777" w:rsidR="00C35146" w:rsidRPr="00A74527" w:rsidRDefault="00C35146" w:rsidP="00A74527">
      <w:pPr>
        <w:pStyle w:val="Heading5"/>
        <w:spacing w:before="0" w:line="240" w:lineRule="auto"/>
        <w:ind w:right="-23"/>
        <w:rPr>
          <w:rFonts w:ascii="Arial" w:hAnsi="Arial" w:cs="Arial"/>
          <w:b/>
          <w:bCs/>
          <w:color w:val="000000" w:themeColor="text1"/>
        </w:rPr>
      </w:pPr>
      <w:r w:rsidRPr="00A74527">
        <w:rPr>
          <w:rFonts w:ascii="Arial" w:hAnsi="Arial" w:cs="Arial"/>
          <w:b/>
          <w:bCs/>
          <w:color w:val="000000" w:themeColor="text1"/>
        </w:rPr>
        <w:t xml:space="preserve">USING YOUR TOASTER </w:t>
      </w:r>
    </w:p>
    <w:p w14:paraId="2BF243FB" w14:textId="77777777" w:rsidR="00C35146" w:rsidRPr="00A74527" w:rsidRDefault="00C35146" w:rsidP="00A74527">
      <w:pPr>
        <w:spacing w:after="0" w:line="240" w:lineRule="auto"/>
        <w:ind w:left="220" w:right="-23" w:hangingChars="100" w:hanging="220"/>
        <w:rPr>
          <w:rFonts w:ascii="Arial" w:hAnsi="Arial" w:cs="Arial"/>
          <w:strike/>
          <w:color w:val="FF0000"/>
        </w:rPr>
      </w:pPr>
      <w:r w:rsidRPr="00A74527">
        <w:rPr>
          <w:rFonts w:ascii="Arial" w:hAnsi="Arial" w:cs="Arial"/>
        </w:rPr>
        <w:t xml:space="preserve">1. Put bread slice into the bread slot which can be inserted two slices at most every time. Only the regular slice can be placed into the bread slot. </w:t>
      </w:r>
    </w:p>
    <w:p w14:paraId="0826C077" w14:textId="77777777" w:rsidR="00C35146" w:rsidRPr="00A74527" w:rsidRDefault="00C35146" w:rsidP="00A74527">
      <w:pPr>
        <w:spacing w:after="0" w:line="240" w:lineRule="auto"/>
        <w:ind w:leftChars="101" w:left="1200" w:right="-23" w:hangingChars="443" w:hanging="978"/>
        <w:rPr>
          <w:rFonts w:ascii="Arial" w:hAnsi="Arial" w:cs="Arial"/>
          <w:b/>
          <w:i/>
        </w:rPr>
      </w:pPr>
      <w:r w:rsidRPr="00A74527">
        <w:rPr>
          <w:rFonts w:ascii="Arial" w:hAnsi="Arial" w:cs="Arial"/>
          <w:b/>
          <w:i/>
        </w:rPr>
        <w:t xml:space="preserve">NOTE: Make sure the crumb tray is completely positioned in place before using. </w:t>
      </w:r>
    </w:p>
    <w:p w14:paraId="7ABF7147" w14:textId="77777777" w:rsidR="00C35146" w:rsidRPr="00A74527" w:rsidRDefault="00C35146" w:rsidP="00A74527">
      <w:pPr>
        <w:spacing w:after="0" w:line="240" w:lineRule="auto"/>
        <w:ind w:right="-23"/>
        <w:rPr>
          <w:rFonts w:ascii="Arial" w:hAnsi="Arial" w:cs="Arial"/>
          <w:color w:val="000000"/>
        </w:rPr>
      </w:pPr>
      <w:r w:rsidRPr="00A74527">
        <w:rPr>
          <w:rFonts w:ascii="Arial" w:hAnsi="Arial" w:cs="Arial"/>
          <w:color w:val="000000"/>
        </w:rPr>
        <w:t xml:space="preserve">2. Plug the power cord into the outlet. </w:t>
      </w:r>
    </w:p>
    <w:p w14:paraId="3F17DF60" w14:textId="7FF87C24" w:rsidR="00C35146" w:rsidRPr="00A74527" w:rsidRDefault="00C35146" w:rsidP="00A74527">
      <w:pPr>
        <w:spacing w:after="0" w:line="240" w:lineRule="auto"/>
        <w:ind w:right="-23"/>
        <w:rPr>
          <w:rFonts w:ascii="Arial" w:hAnsi="Arial" w:cs="Arial"/>
        </w:rPr>
      </w:pPr>
      <w:r w:rsidRPr="00A74527">
        <w:rPr>
          <w:rFonts w:ascii="Arial" w:hAnsi="Arial" w:cs="Arial"/>
          <w:color w:val="000000"/>
        </w:rPr>
        <w:t>3.</w:t>
      </w:r>
      <w:r w:rsidRPr="00A74527">
        <w:rPr>
          <w:rFonts w:ascii="Arial" w:hAnsi="Arial" w:cs="Arial"/>
        </w:rPr>
        <w:t>Set color control knob to your desired color. There is 7-position level, the lowest is white and the highest is puce. The bread slice can be toasted to golden color at the position of “4”.</w:t>
      </w:r>
    </w:p>
    <w:p w14:paraId="4BA67D1E" w14:textId="77777777" w:rsidR="00C35146" w:rsidRPr="00A74527" w:rsidRDefault="00C35146" w:rsidP="00A74527">
      <w:pPr>
        <w:spacing w:after="0" w:line="240" w:lineRule="auto"/>
        <w:ind w:right="-23"/>
        <w:rPr>
          <w:rFonts w:ascii="Arial" w:hAnsi="Arial" w:cs="Arial"/>
        </w:rPr>
      </w:pPr>
      <w:r w:rsidRPr="00A74527">
        <w:rPr>
          <w:rFonts w:ascii="Arial" w:hAnsi="Arial" w:cs="Arial"/>
          <w:b/>
          <w:bCs/>
          <w:i/>
          <w:iCs/>
        </w:rPr>
        <w:t>Note</w:t>
      </w:r>
      <w:r w:rsidRPr="00A74527">
        <w:rPr>
          <w:rFonts w:ascii="Arial" w:hAnsi="Arial" w:cs="Arial"/>
        </w:rPr>
        <w:t xml:space="preserve">: </w:t>
      </w:r>
    </w:p>
    <w:p w14:paraId="11E13D05" w14:textId="5B1EE791" w:rsidR="00C35146" w:rsidRPr="00A74527" w:rsidRDefault="00C35146" w:rsidP="00A74527">
      <w:pPr>
        <w:spacing w:after="0" w:line="240" w:lineRule="auto"/>
        <w:ind w:right="-23"/>
        <w:rPr>
          <w:rFonts w:ascii="Arial" w:hAnsi="Arial" w:cs="Arial"/>
        </w:rPr>
      </w:pPr>
      <w:r w:rsidRPr="00A74527">
        <w:rPr>
          <w:rFonts w:ascii="Arial" w:hAnsi="Arial" w:cs="Arial"/>
        </w:rPr>
        <w:t>A) Toasting color for one side is darker than that for double bread at the same level.</w:t>
      </w:r>
    </w:p>
    <w:p w14:paraId="08EEA5D0" w14:textId="73FCC1B1" w:rsidR="00C35146" w:rsidRPr="00A74527" w:rsidRDefault="00C35146" w:rsidP="00A74527">
      <w:pPr>
        <w:pStyle w:val="BodyTextIndent2"/>
        <w:spacing w:after="0" w:line="240" w:lineRule="auto"/>
        <w:ind w:left="0" w:right="-23"/>
        <w:rPr>
          <w:rFonts w:ascii="Arial" w:hAnsi="Arial" w:cs="Arial"/>
        </w:rPr>
      </w:pPr>
      <w:r w:rsidRPr="00A74527">
        <w:rPr>
          <w:rFonts w:ascii="Arial" w:hAnsi="Arial" w:cs="Arial"/>
        </w:rPr>
        <w:t>B) If toasted continuously, toasting color for the latter bread is darker than the color of previous cycle at the same level.</w:t>
      </w:r>
    </w:p>
    <w:p w14:paraId="465BCA7E" w14:textId="77777777" w:rsidR="00C35146" w:rsidRPr="00A74527" w:rsidRDefault="00C35146" w:rsidP="00A74527">
      <w:pPr>
        <w:spacing w:after="0" w:line="240" w:lineRule="auto"/>
        <w:ind w:right="-23"/>
        <w:rPr>
          <w:rFonts w:ascii="Arial" w:hAnsi="Arial" w:cs="Arial"/>
        </w:rPr>
      </w:pPr>
      <w:r w:rsidRPr="00A74527">
        <w:rPr>
          <w:rFonts w:ascii="Arial" w:hAnsi="Arial" w:cs="Arial"/>
          <w:color w:val="000000"/>
        </w:rPr>
        <w:t>4.</w:t>
      </w:r>
      <w:r w:rsidRPr="00A74527">
        <w:rPr>
          <w:rFonts w:ascii="Arial" w:hAnsi="Arial" w:cs="Arial"/>
        </w:rPr>
        <w:t xml:space="preserve">Press carriage handle down vertically until it is positioned in place, the indicator of </w:t>
      </w:r>
      <w:r w:rsidRPr="00A74527">
        <w:rPr>
          <w:rFonts w:ascii="Arial" w:hAnsi="Arial" w:cs="Arial"/>
          <w:b/>
          <w:bCs/>
        </w:rPr>
        <w:t xml:space="preserve">Cancel </w:t>
      </w:r>
      <w:r w:rsidRPr="00A74527">
        <w:rPr>
          <w:rFonts w:ascii="Arial" w:hAnsi="Arial" w:cs="Arial"/>
        </w:rPr>
        <w:t>will be illuminated, and toasting begins. Once the bread has been toasted to the preset color, the carriage handle will be automatically sprung up, and you can remove the bread readily.</w:t>
      </w:r>
    </w:p>
    <w:p w14:paraId="4A742AE0" w14:textId="77777777" w:rsidR="00C35146" w:rsidRPr="00A74527" w:rsidRDefault="00C35146" w:rsidP="00A74527">
      <w:pPr>
        <w:pStyle w:val="BodyTextIndent"/>
        <w:spacing w:after="0" w:line="240" w:lineRule="auto"/>
        <w:ind w:left="0" w:right="-23"/>
        <w:rPr>
          <w:rFonts w:ascii="Arial" w:hAnsi="Arial" w:cs="Arial"/>
        </w:rPr>
      </w:pPr>
      <w:r w:rsidRPr="00A74527">
        <w:rPr>
          <w:rFonts w:ascii="Arial" w:hAnsi="Arial" w:cs="Arial"/>
          <w:b/>
          <w:bCs/>
          <w:i/>
          <w:iCs/>
        </w:rPr>
        <w:t xml:space="preserve">Note: </w:t>
      </w:r>
      <w:r w:rsidRPr="00A74527">
        <w:rPr>
          <w:rFonts w:ascii="Arial" w:hAnsi="Arial" w:cs="Arial"/>
          <w:spacing w:val="-8"/>
        </w:rPr>
        <w:t>The carriage handle can only be latched when the appliance connects to the power supply.</w:t>
      </w:r>
    </w:p>
    <w:p w14:paraId="659DAAD0" w14:textId="77777777" w:rsidR="00C35146" w:rsidRPr="00A74527" w:rsidRDefault="00C35146" w:rsidP="00A74527">
      <w:pPr>
        <w:spacing w:after="0" w:line="240" w:lineRule="auto"/>
        <w:ind w:right="-23"/>
        <w:rPr>
          <w:rFonts w:ascii="Arial" w:hAnsi="Arial" w:cs="Arial"/>
        </w:rPr>
      </w:pPr>
      <w:r w:rsidRPr="00A74527">
        <w:rPr>
          <w:rFonts w:ascii="Arial" w:hAnsi="Arial" w:cs="Arial"/>
          <w:color w:val="000000"/>
        </w:rPr>
        <w:t>5.</w:t>
      </w:r>
      <w:r w:rsidRPr="00A74527">
        <w:rPr>
          <w:rFonts w:ascii="Arial" w:hAnsi="Arial" w:cs="Arial"/>
        </w:rPr>
        <w:t xml:space="preserve">During the toasted process, you may observe the toasting color. If it is satisfactory, you may interrupt the toasting process by pressing the </w:t>
      </w:r>
      <w:r w:rsidRPr="00A74527">
        <w:rPr>
          <w:rFonts w:ascii="Arial" w:hAnsi="Arial" w:cs="Arial"/>
          <w:b/>
          <w:bCs/>
        </w:rPr>
        <w:t>Cancel</w:t>
      </w:r>
      <w:r w:rsidRPr="00A74527">
        <w:rPr>
          <w:rFonts w:ascii="Arial" w:hAnsi="Arial" w:cs="Arial"/>
        </w:rPr>
        <w:t xml:space="preserve"> button at any time.</w:t>
      </w:r>
    </w:p>
    <w:p w14:paraId="6CAEECCA" w14:textId="77777777" w:rsidR="00C35146" w:rsidRPr="00A74527" w:rsidRDefault="00C35146" w:rsidP="00A74527">
      <w:pPr>
        <w:spacing w:after="0" w:line="240" w:lineRule="auto"/>
        <w:ind w:right="-23"/>
        <w:rPr>
          <w:rFonts w:ascii="Arial" w:hAnsi="Arial" w:cs="Arial"/>
          <w:b/>
        </w:rPr>
      </w:pPr>
      <w:r w:rsidRPr="00A74527">
        <w:rPr>
          <w:rFonts w:ascii="Arial" w:hAnsi="Arial" w:cs="Arial"/>
          <w:color w:val="000000"/>
        </w:rPr>
        <w:t xml:space="preserve">6. </w:t>
      </w:r>
      <w:r w:rsidRPr="00A74527">
        <w:rPr>
          <w:rFonts w:ascii="Arial" w:hAnsi="Arial" w:cs="Arial"/>
        </w:rPr>
        <w:t>If the bread has been taken out from refrigerator. Set color control knob to your desired color. Press carriage handle down vertically until it is positioned in place, then press</w:t>
      </w:r>
      <w:r w:rsidRPr="00A74527">
        <w:rPr>
          <w:rFonts w:ascii="Arial" w:hAnsi="Arial" w:cs="Arial"/>
          <w:b/>
          <w:bCs/>
        </w:rPr>
        <w:t xml:space="preserve"> DEFROST </w:t>
      </w:r>
      <w:r w:rsidRPr="00A74527">
        <w:rPr>
          <w:rFonts w:ascii="Arial" w:hAnsi="Arial" w:cs="Arial"/>
        </w:rPr>
        <w:t xml:space="preserve">button and the indicator of </w:t>
      </w:r>
      <w:r w:rsidRPr="00A74527">
        <w:rPr>
          <w:rFonts w:ascii="Arial" w:hAnsi="Arial" w:cs="Arial"/>
          <w:b/>
          <w:bCs/>
        </w:rPr>
        <w:t>DEFROST</w:t>
      </w:r>
      <w:r w:rsidRPr="00A74527">
        <w:rPr>
          <w:rFonts w:ascii="Arial" w:hAnsi="Arial" w:cs="Arial"/>
        </w:rPr>
        <w:t xml:space="preserve"> will be illuminated. In this mode it will be toasted to your desired color.</w:t>
      </w:r>
    </w:p>
    <w:p w14:paraId="0DBEEB8F" w14:textId="77777777" w:rsidR="00C35146" w:rsidRPr="00A74527" w:rsidRDefault="00C35146" w:rsidP="00A74527">
      <w:pPr>
        <w:spacing w:after="0" w:line="240" w:lineRule="auto"/>
        <w:ind w:right="-23"/>
        <w:rPr>
          <w:rFonts w:ascii="Arial" w:hAnsi="Arial" w:cs="Arial"/>
        </w:rPr>
      </w:pPr>
      <w:r w:rsidRPr="00A74527">
        <w:rPr>
          <w:rFonts w:ascii="Arial" w:hAnsi="Arial" w:cs="Arial"/>
          <w:color w:val="000000"/>
        </w:rPr>
        <w:t>7.</w:t>
      </w:r>
      <w:r w:rsidRPr="00A74527">
        <w:rPr>
          <w:rFonts w:ascii="Arial" w:hAnsi="Arial" w:cs="Arial"/>
        </w:rPr>
        <w:t xml:space="preserve">If you want to reheat the cold toasted bread. Press carriage handle down vertically until it is positioned in place, then press </w:t>
      </w:r>
      <w:r w:rsidRPr="00A74527">
        <w:rPr>
          <w:rFonts w:ascii="Arial" w:hAnsi="Arial" w:cs="Arial"/>
          <w:b/>
          <w:bCs/>
        </w:rPr>
        <w:t>REHEAT</w:t>
      </w:r>
      <w:r w:rsidRPr="00A74527">
        <w:rPr>
          <w:rFonts w:ascii="Arial" w:hAnsi="Arial" w:cs="Arial"/>
        </w:rPr>
        <w:t xml:space="preserve"> button and the indicator of </w:t>
      </w:r>
      <w:r w:rsidRPr="00A74527">
        <w:rPr>
          <w:rFonts w:ascii="Arial" w:hAnsi="Arial" w:cs="Arial"/>
          <w:b/>
          <w:bCs/>
        </w:rPr>
        <w:t>REHEAT</w:t>
      </w:r>
      <w:r w:rsidRPr="00A74527">
        <w:rPr>
          <w:rFonts w:ascii="Arial" w:hAnsi="Arial" w:cs="Arial"/>
        </w:rPr>
        <w:t xml:space="preserve"> will be illuminated. In this mode toasting time is fixed, so long as time is running over, the carriage handle will automatically spring up and end up the reheating process.</w:t>
      </w:r>
    </w:p>
    <w:p w14:paraId="47DFB12B" w14:textId="14E90802" w:rsidR="00C35146" w:rsidRPr="00A74527" w:rsidRDefault="00C35146" w:rsidP="00A74527">
      <w:pPr>
        <w:keepNext/>
        <w:spacing w:after="0" w:line="240" w:lineRule="auto"/>
        <w:ind w:right="-23"/>
        <w:rPr>
          <w:rFonts w:ascii="Arial" w:hAnsi="Arial" w:cs="Arial"/>
          <w:b/>
          <w:bCs/>
        </w:rPr>
      </w:pPr>
      <w:r w:rsidRPr="00A74527">
        <w:rPr>
          <w:rFonts w:ascii="Arial" w:hAnsi="Arial" w:cs="Arial"/>
          <w:b/>
          <w:bCs/>
        </w:rPr>
        <w:t>CAUTION</w:t>
      </w:r>
    </w:p>
    <w:p w14:paraId="6B9CA5F2" w14:textId="77777777" w:rsidR="00C35146" w:rsidRPr="00A74527" w:rsidRDefault="00C35146" w:rsidP="00A74527">
      <w:pPr>
        <w:spacing w:after="0" w:line="240" w:lineRule="auto"/>
        <w:ind w:right="-23"/>
        <w:rPr>
          <w:rFonts w:ascii="Arial" w:hAnsi="Arial" w:cs="Arial"/>
        </w:rPr>
      </w:pPr>
      <w:r w:rsidRPr="00A74527">
        <w:rPr>
          <w:rFonts w:ascii="Arial" w:hAnsi="Arial" w:cs="Arial"/>
        </w:rPr>
        <w:t>1. Remove all protective wrappings prior to toasting.</w:t>
      </w:r>
    </w:p>
    <w:p w14:paraId="73972142" w14:textId="77777777" w:rsidR="00C35146" w:rsidRPr="00A74527" w:rsidRDefault="00C35146" w:rsidP="00A74527">
      <w:pPr>
        <w:spacing w:after="0" w:line="240" w:lineRule="auto"/>
        <w:ind w:right="-23"/>
        <w:rPr>
          <w:rFonts w:ascii="Arial" w:hAnsi="Arial" w:cs="Arial"/>
        </w:rPr>
      </w:pPr>
      <w:r w:rsidRPr="00A74527">
        <w:rPr>
          <w:rFonts w:ascii="Arial" w:hAnsi="Arial" w:cs="Arial"/>
        </w:rPr>
        <w:t xml:space="preserve">2. If toaster starts to smoke, Press </w:t>
      </w:r>
      <w:r w:rsidRPr="00A74527">
        <w:rPr>
          <w:rFonts w:ascii="Arial" w:hAnsi="Arial" w:cs="Arial"/>
          <w:b/>
          <w:bCs/>
        </w:rPr>
        <w:t>Cancel</w:t>
      </w:r>
      <w:r w:rsidRPr="00A74527">
        <w:rPr>
          <w:rFonts w:ascii="Arial" w:hAnsi="Arial" w:cs="Arial"/>
        </w:rPr>
        <w:t xml:space="preserve"> button to stop toasting immediately.</w:t>
      </w:r>
    </w:p>
    <w:p w14:paraId="07E3D3FF" w14:textId="77777777" w:rsidR="00C35146" w:rsidRPr="00A74527" w:rsidRDefault="00C35146" w:rsidP="00A74527">
      <w:pPr>
        <w:spacing w:after="0" w:line="240" w:lineRule="auto"/>
        <w:ind w:right="-23"/>
        <w:rPr>
          <w:rFonts w:ascii="Arial" w:hAnsi="Arial" w:cs="Arial"/>
        </w:rPr>
      </w:pPr>
      <w:r w:rsidRPr="00A74527">
        <w:rPr>
          <w:rFonts w:ascii="Arial" w:hAnsi="Arial" w:cs="Arial"/>
        </w:rPr>
        <w:t>3. Avoid toasting the food with extremely runny ingredients such as butter.</w:t>
      </w:r>
    </w:p>
    <w:p w14:paraId="4A488A38" w14:textId="77777777" w:rsidR="00C35146" w:rsidRPr="00A74527" w:rsidRDefault="00C35146" w:rsidP="00A74527">
      <w:pPr>
        <w:spacing w:after="0" w:line="240" w:lineRule="auto"/>
        <w:ind w:left="220" w:right="-23" w:hangingChars="100" w:hanging="220"/>
        <w:rPr>
          <w:rFonts w:ascii="Arial" w:hAnsi="Arial" w:cs="Arial"/>
        </w:rPr>
      </w:pPr>
      <w:r w:rsidRPr="00A74527">
        <w:rPr>
          <w:rFonts w:ascii="Arial" w:hAnsi="Arial" w:cs="Arial"/>
        </w:rPr>
        <w:t>4. Never attempt to remove bread jammed in the slots without unplugging the toaster from the electrical outlet first. Be sure not to damage the internal mechanism or heating elements when removing bread.</w:t>
      </w:r>
    </w:p>
    <w:p w14:paraId="5BEB631B" w14:textId="77777777" w:rsidR="00C35146" w:rsidRPr="00A74527" w:rsidRDefault="00C35146" w:rsidP="00A74527">
      <w:pPr>
        <w:spacing w:after="0" w:line="240" w:lineRule="auto"/>
        <w:ind w:left="220" w:right="-23" w:hangingChars="100" w:hanging="220"/>
        <w:rPr>
          <w:rFonts w:ascii="Arial" w:hAnsi="Arial" w:cs="Arial"/>
          <w:strike/>
          <w:color w:val="FF0000"/>
        </w:rPr>
      </w:pPr>
      <w:r w:rsidRPr="00A74527">
        <w:rPr>
          <w:rFonts w:ascii="Arial" w:hAnsi="Arial" w:cs="Arial"/>
        </w:rPr>
        <w:t>5. The bread slot is only applicable for toasting regular bread slice</w:t>
      </w:r>
    </w:p>
    <w:p w14:paraId="7045D7B3" w14:textId="77777777" w:rsidR="00C35146" w:rsidRPr="00A74527" w:rsidRDefault="00C35146" w:rsidP="00A74527">
      <w:pPr>
        <w:spacing w:after="0" w:line="240" w:lineRule="auto"/>
        <w:ind w:left="220" w:right="-23" w:hangingChars="100" w:hanging="220"/>
        <w:rPr>
          <w:rFonts w:ascii="Arial" w:hAnsi="Arial" w:cs="Arial"/>
        </w:rPr>
      </w:pPr>
      <w:r w:rsidRPr="00A74527">
        <w:rPr>
          <w:rFonts w:ascii="Arial" w:hAnsi="Arial" w:cs="Arial"/>
        </w:rPr>
        <w:t xml:space="preserve">6. In order to achieve uniform color we recommend that you should wait minimum 30s between each toasting so that color control can reset automatically. </w:t>
      </w:r>
      <w:r w:rsidRPr="00A74527">
        <w:rPr>
          <w:rFonts w:ascii="Arial" w:hAnsi="Arial" w:cs="Arial"/>
          <w:b/>
        </w:rPr>
        <w:t xml:space="preserve">    </w:t>
      </w:r>
      <w:r w:rsidRPr="00A74527">
        <w:rPr>
          <w:rFonts w:ascii="Arial" w:hAnsi="Arial" w:cs="Arial"/>
        </w:rPr>
        <w:t xml:space="preserve"> </w:t>
      </w:r>
    </w:p>
    <w:p w14:paraId="00480C6E" w14:textId="77777777" w:rsidR="00C35146" w:rsidRPr="00A74527" w:rsidRDefault="00C35146" w:rsidP="00A74527">
      <w:pPr>
        <w:keepNext/>
        <w:spacing w:after="0" w:line="240" w:lineRule="auto"/>
        <w:ind w:right="-23"/>
        <w:rPr>
          <w:rFonts w:ascii="Arial" w:hAnsi="Arial" w:cs="Arial"/>
          <w:b/>
          <w:bCs/>
        </w:rPr>
      </w:pPr>
      <w:r w:rsidRPr="00A74527">
        <w:rPr>
          <w:rFonts w:ascii="Arial" w:hAnsi="Arial" w:cs="Arial"/>
          <w:b/>
          <w:bCs/>
        </w:rPr>
        <w:lastRenderedPageBreak/>
        <w:t>CLEANING AND MAINTENANCE</w:t>
      </w:r>
    </w:p>
    <w:p w14:paraId="67118D75" w14:textId="77777777" w:rsidR="00C35146" w:rsidRPr="00A74527" w:rsidRDefault="00C35146" w:rsidP="00A74527">
      <w:pPr>
        <w:spacing w:after="0" w:line="240" w:lineRule="auto"/>
        <w:ind w:right="-23"/>
        <w:rPr>
          <w:rFonts w:ascii="Arial" w:hAnsi="Arial" w:cs="Arial"/>
        </w:rPr>
      </w:pPr>
      <w:r w:rsidRPr="00A74527">
        <w:rPr>
          <w:rFonts w:ascii="Arial" w:hAnsi="Arial" w:cs="Arial"/>
        </w:rPr>
        <w:t>1. Before cleaning, unplug from the appliance and let the appliance cool down completely.</w:t>
      </w:r>
    </w:p>
    <w:p w14:paraId="276CB5DF" w14:textId="77777777" w:rsidR="00C35146" w:rsidRPr="00A74527" w:rsidRDefault="00C35146" w:rsidP="00A74527">
      <w:pPr>
        <w:spacing w:after="0" w:line="240" w:lineRule="auto"/>
        <w:ind w:right="-23"/>
        <w:rPr>
          <w:rFonts w:ascii="Arial" w:hAnsi="Arial" w:cs="Arial"/>
        </w:rPr>
      </w:pPr>
      <w:r w:rsidRPr="00A74527">
        <w:rPr>
          <w:rFonts w:ascii="Arial" w:hAnsi="Arial" w:cs="Arial"/>
        </w:rPr>
        <w:t>2. Wipe the outside with soft dry cloth, never use metal polish.</w:t>
      </w:r>
    </w:p>
    <w:p w14:paraId="1089F140" w14:textId="77777777" w:rsidR="00C35146" w:rsidRPr="00A74527" w:rsidRDefault="00C35146" w:rsidP="00A74527">
      <w:pPr>
        <w:spacing w:after="0" w:line="240" w:lineRule="auto"/>
        <w:ind w:left="220" w:right="-23" w:hangingChars="100" w:hanging="220"/>
        <w:rPr>
          <w:rFonts w:ascii="Arial" w:hAnsi="Arial" w:cs="Arial"/>
        </w:rPr>
      </w:pPr>
      <w:r w:rsidRPr="00A74527">
        <w:rPr>
          <w:rFonts w:ascii="Arial" w:hAnsi="Arial" w:cs="Arial"/>
        </w:rPr>
        <w:t>3. Pull out crumb tray at the bottom of toaster and empty it. If toaster is used frequently, accumulated bread crumbs should be removed at least once a week. Make sure the crumb tray is completely closed before using the toaster again.</w:t>
      </w:r>
    </w:p>
    <w:p w14:paraId="16F8D16F" w14:textId="77777777" w:rsidR="00C35146" w:rsidRPr="00A74527" w:rsidRDefault="00C35146" w:rsidP="00A74527">
      <w:pPr>
        <w:spacing w:after="0" w:line="240" w:lineRule="auto"/>
        <w:ind w:right="-23"/>
        <w:rPr>
          <w:rFonts w:ascii="Arial" w:hAnsi="Arial" w:cs="Arial"/>
          <w:bCs/>
        </w:rPr>
      </w:pPr>
      <w:r w:rsidRPr="00A74527">
        <w:rPr>
          <w:rFonts w:ascii="Arial" w:hAnsi="Arial" w:cs="Arial"/>
        </w:rPr>
        <w:t>4. When not use or storage, the power cord may be wound under the bottom of toaster.</w:t>
      </w:r>
    </w:p>
    <w:tbl>
      <w:tblPr>
        <w:tblStyle w:val="TableGrid"/>
        <w:tblW w:w="0" w:type="auto"/>
        <w:tblLook w:val="04A0" w:firstRow="1" w:lastRow="0" w:firstColumn="1" w:lastColumn="0" w:noHBand="0" w:noVBand="1"/>
      </w:tblPr>
      <w:tblGrid>
        <w:gridCol w:w="1075"/>
        <w:gridCol w:w="8275"/>
      </w:tblGrid>
      <w:tr w:rsidR="00605938" w:rsidRPr="00A74527" w14:paraId="09FF1CB8" w14:textId="77777777" w:rsidTr="003433BB">
        <w:tc>
          <w:tcPr>
            <w:tcW w:w="9350" w:type="dxa"/>
            <w:gridSpan w:val="2"/>
          </w:tcPr>
          <w:p w14:paraId="78E87C8D" w14:textId="781ED9E7" w:rsidR="00605938" w:rsidRPr="00A74527" w:rsidRDefault="00605938" w:rsidP="00A74527">
            <w:pPr>
              <w:ind w:right="-23"/>
              <w:rPr>
                <w:rFonts w:ascii="Arial" w:hAnsi="Arial" w:cs="Arial"/>
              </w:rPr>
            </w:pPr>
            <w:r w:rsidRPr="00A74527">
              <w:rPr>
                <w:rStyle w:val="fontstyle01"/>
                <w:rFonts w:ascii="Arial" w:hAnsi="Arial" w:cs="Arial"/>
                <w:sz w:val="22"/>
                <w:szCs w:val="22"/>
              </w:rPr>
              <w:t>Correct Disposal of this product</w:t>
            </w:r>
          </w:p>
        </w:tc>
      </w:tr>
      <w:tr w:rsidR="00605938" w:rsidRPr="00A74527" w14:paraId="11036984" w14:textId="77777777" w:rsidTr="0091283B">
        <w:tc>
          <w:tcPr>
            <w:tcW w:w="1075" w:type="dxa"/>
          </w:tcPr>
          <w:p w14:paraId="1AFD7D1D" w14:textId="6E0CB2D4" w:rsidR="00605938" w:rsidRPr="00A74527" w:rsidRDefault="00605938" w:rsidP="00A74527">
            <w:pPr>
              <w:pStyle w:val="ListParagraph"/>
              <w:spacing w:after="0"/>
              <w:ind w:right="-23" w:firstLineChars="0" w:firstLine="0"/>
              <w:rPr>
                <w:rFonts w:ascii="Arial" w:hAnsi="Arial" w:cs="Arial"/>
              </w:rPr>
            </w:pPr>
            <w:r w:rsidRPr="00A74527">
              <w:rPr>
                <w:rFonts w:ascii="Arial" w:hAnsi="Arial" w:cs="Arial"/>
                <w:noProof/>
                <w:lang w:val="en-GB" w:eastAsia="en-GB"/>
              </w:rPr>
              <w:drawing>
                <wp:inline distT="0" distB="0" distL="0" distR="0" wp14:anchorId="78355D15" wp14:editId="2DB52DA7">
                  <wp:extent cx="447675" cy="701864"/>
                  <wp:effectExtent l="0" t="0" r="0" b="3175"/>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52573" cy="709543"/>
                          </a:xfrm>
                          <a:prstGeom prst="rect">
                            <a:avLst/>
                          </a:prstGeom>
                        </pic:spPr>
                      </pic:pic>
                    </a:graphicData>
                  </a:graphic>
                </wp:inline>
              </w:drawing>
            </w:r>
          </w:p>
        </w:tc>
        <w:tc>
          <w:tcPr>
            <w:tcW w:w="8275" w:type="dxa"/>
          </w:tcPr>
          <w:p w14:paraId="09B572D7" w14:textId="2BDE49CF" w:rsidR="00605938" w:rsidRPr="00A74527" w:rsidRDefault="0091283B" w:rsidP="00A74527">
            <w:pPr>
              <w:pStyle w:val="BodyText"/>
              <w:kinsoku w:val="0"/>
              <w:overflowPunct w:val="0"/>
              <w:ind w:right="-23"/>
              <w:jc w:val="both"/>
              <w:rPr>
                <w:rFonts w:ascii="Arial" w:hAnsi="Arial" w:cs="Arial"/>
                <w:color w:val="231F20"/>
                <w:sz w:val="22"/>
                <w:szCs w:val="22"/>
              </w:rPr>
            </w:pPr>
            <w:r w:rsidRPr="00A74527">
              <w:rPr>
                <w:rFonts w:ascii="Arial" w:hAnsi="Arial" w:cs="Arial"/>
                <w:sz w:val="22"/>
                <w:szCs w:val="22"/>
              </w:rPr>
              <w:t>T</w:t>
            </w:r>
            <w:r w:rsidRPr="00A74527">
              <w:rPr>
                <w:rFonts w:ascii="Arial" w:hAnsi="Arial" w:cs="Arial"/>
                <w:color w:val="231F20"/>
                <w:sz w:val="22"/>
                <w:szCs w:val="22"/>
              </w:rPr>
              <w:t>o</w:t>
            </w:r>
            <w:r w:rsidRPr="00A74527">
              <w:rPr>
                <w:rFonts w:ascii="Arial" w:hAnsi="Arial" w:cs="Arial"/>
                <w:color w:val="231F20"/>
                <w:spacing w:val="-3"/>
                <w:sz w:val="22"/>
                <w:szCs w:val="22"/>
              </w:rPr>
              <w:t xml:space="preserve"> </w:t>
            </w:r>
            <w:r w:rsidRPr="00A74527">
              <w:rPr>
                <w:rFonts w:ascii="Arial" w:hAnsi="Arial" w:cs="Arial"/>
                <w:color w:val="231F20"/>
                <w:sz w:val="22"/>
                <w:szCs w:val="22"/>
              </w:rPr>
              <w:t>protect</w:t>
            </w:r>
            <w:r w:rsidRPr="00A74527">
              <w:rPr>
                <w:rFonts w:ascii="Arial" w:hAnsi="Arial" w:cs="Arial"/>
                <w:color w:val="231F20"/>
                <w:spacing w:val="-3"/>
                <w:sz w:val="22"/>
                <w:szCs w:val="22"/>
              </w:rPr>
              <w:t xml:space="preserve"> </w:t>
            </w:r>
            <w:r w:rsidRPr="00A74527">
              <w:rPr>
                <w:rFonts w:ascii="Arial" w:hAnsi="Arial" w:cs="Arial"/>
                <w:color w:val="231F20"/>
                <w:sz w:val="22"/>
                <w:szCs w:val="22"/>
              </w:rPr>
              <w:t>your</w:t>
            </w:r>
            <w:r w:rsidRPr="00A74527">
              <w:rPr>
                <w:rFonts w:ascii="Arial" w:hAnsi="Arial" w:cs="Arial"/>
                <w:color w:val="231F20"/>
                <w:spacing w:val="-3"/>
                <w:sz w:val="22"/>
                <w:szCs w:val="22"/>
              </w:rPr>
              <w:t xml:space="preserve"> </w:t>
            </w:r>
            <w:r w:rsidRPr="00A74527">
              <w:rPr>
                <w:rFonts w:ascii="Arial" w:hAnsi="Arial" w:cs="Arial"/>
                <w:color w:val="231F20"/>
                <w:sz w:val="22"/>
                <w:szCs w:val="22"/>
              </w:rPr>
              <w:t>environment:</w:t>
            </w:r>
            <w:r w:rsidRPr="00A74527">
              <w:rPr>
                <w:rFonts w:ascii="Arial" w:hAnsi="Arial" w:cs="Arial"/>
                <w:color w:val="231F20"/>
                <w:spacing w:val="-3"/>
                <w:sz w:val="22"/>
                <w:szCs w:val="22"/>
              </w:rPr>
              <w:t xml:space="preserve"> </w:t>
            </w:r>
            <w:r w:rsidRPr="00A74527">
              <w:rPr>
                <w:rFonts w:ascii="Arial" w:hAnsi="Arial" w:cs="Arial"/>
                <w:color w:val="231F20"/>
                <w:sz w:val="22"/>
                <w:szCs w:val="22"/>
              </w:rPr>
              <w:t>please</w:t>
            </w:r>
            <w:r w:rsidRPr="00A74527">
              <w:rPr>
                <w:rFonts w:ascii="Arial" w:hAnsi="Arial" w:cs="Arial"/>
                <w:color w:val="231F20"/>
                <w:spacing w:val="-3"/>
                <w:sz w:val="22"/>
                <w:szCs w:val="22"/>
              </w:rPr>
              <w:t xml:space="preserve"> </w:t>
            </w:r>
            <w:r w:rsidRPr="00A74527">
              <w:rPr>
                <w:rFonts w:ascii="Arial" w:hAnsi="Arial" w:cs="Arial"/>
                <w:color w:val="231F20"/>
                <w:sz w:val="22"/>
                <w:szCs w:val="22"/>
              </w:rPr>
              <w:t>separate</w:t>
            </w:r>
            <w:r w:rsidRPr="00A74527">
              <w:rPr>
                <w:rFonts w:ascii="Arial" w:hAnsi="Arial" w:cs="Arial"/>
                <w:color w:val="231F20"/>
                <w:spacing w:val="-3"/>
                <w:sz w:val="22"/>
                <w:szCs w:val="22"/>
              </w:rPr>
              <w:t xml:space="preserve"> </w:t>
            </w:r>
            <w:r w:rsidRPr="00A74527">
              <w:rPr>
                <w:rFonts w:ascii="Arial" w:hAnsi="Arial" w:cs="Arial"/>
                <w:color w:val="231F20"/>
                <w:sz w:val="22"/>
                <w:szCs w:val="22"/>
              </w:rPr>
              <w:t>carton</w:t>
            </w:r>
            <w:r w:rsidRPr="00A74527">
              <w:rPr>
                <w:rFonts w:ascii="Arial" w:hAnsi="Arial" w:cs="Arial"/>
                <w:color w:val="231F20"/>
                <w:spacing w:val="-3"/>
                <w:sz w:val="22"/>
                <w:szCs w:val="22"/>
              </w:rPr>
              <w:t xml:space="preserve"> </w:t>
            </w:r>
            <w:r w:rsidRPr="00A74527">
              <w:rPr>
                <w:rFonts w:ascii="Arial" w:hAnsi="Arial" w:cs="Arial"/>
                <w:color w:val="231F20"/>
                <w:sz w:val="22"/>
                <w:szCs w:val="22"/>
              </w:rPr>
              <w:t>boxes</w:t>
            </w:r>
            <w:r w:rsidRPr="00A74527">
              <w:rPr>
                <w:rFonts w:ascii="Arial" w:hAnsi="Arial" w:cs="Arial"/>
                <w:color w:val="231F20"/>
                <w:spacing w:val="-3"/>
                <w:sz w:val="22"/>
                <w:szCs w:val="22"/>
              </w:rPr>
              <w:t xml:space="preserve"> </w:t>
            </w:r>
            <w:r w:rsidRPr="00A74527">
              <w:rPr>
                <w:rFonts w:ascii="Arial" w:hAnsi="Arial" w:cs="Arial"/>
                <w:color w:val="231F20"/>
                <w:sz w:val="22"/>
                <w:szCs w:val="22"/>
              </w:rPr>
              <w:t>and</w:t>
            </w:r>
            <w:r w:rsidRPr="00A74527">
              <w:rPr>
                <w:rFonts w:ascii="Arial" w:hAnsi="Arial" w:cs="Arial"/>
                <w:color w:val="231F20"/>
                <w:spacing w:val="-3"/>
                <w:sz w:val="22"/>
                <w:szCs w:val="22"/>
              </w:rPr>
              <w:t xml:space="preserve"> </w:t>
            </w:r>
            <w:r w:rsidRPr="00A74527">
              <w:rPr>
                <w:rFonts w:ascii="Arial" w:hAnsi="Arial" w:cs="Arial"/>
                <w:color w:val="231F20"/>
                <w:sz w:val="22"/>
                <w:szCs w:val="22"/>
              </w:rPr>
              <w:t>plastic</w:t>
            </w:r>
            <w:r w:rsidRPr="00A74527">
              <w:rPr>
                <w:rFonts w:ascii="Arial" w:hAnsi="Arial" w:cs="Arial"/>
                <w:color w:val="231F20"/>
                <w:spacing w:val="-3"/>
                <w:sz w:val="22"/>
                <w:szCs w:val="22"/>
              </w:rPr>
              <w:t xml:space="preserve"> </w:t>
            </w:r>
            <w:r w:rsidRPr="00A74527">
              <w:rPr>
                <w:rFonts w:ascii="Arial" w:hAnsi="Arial" w:cs="Arial"/>
                <w:color w:val="231F20"/>
                <w:sz w:val="22"/>
                <w:szCs w:val="22"/>
              </w:rPr>
              <w:t>bags</w:t>
            </w:r>
            <w:r w:rsidRPr="00A74527">
              <w:rPr>
                <w:rFonts w:ascii="Arial" w:hAnsi="Arial" w:cs="Arial"/>
                <w:color w:val="231F20"/>
                <w:spacing w:val="-3"/>
                <w:sz w:val="22"/>
                <w:szCs w:val="22"/>
              </w:rPr>
              <w:t xml:space="preserve"> </w:t>
            </w:r>
            <w:r w:rsidRPr="00A74527">
              <w:rPr>
                <w:rFonts w:ascii="Arial" w:hAnsi="Arial" w:cs="Arial"/>
                <w:color w:val="231F20"/>
                <w:sz w:val="22"/>
                <w:szCs w:val="22"/>
              </w:rPr>
              <w:t>and</w:t>
            </w:r>
            <w:r w:rsidRPr="00A74527">
              <w:rPr>
                <w:rFonts w:ascii="Arial" w:hAnsi="Arial" w:cs="Arial"/>
                <w:color w:val="231F20"/>
                <w:spacing w:val="-3"/>
                <w:sz w:val="22"/>
                <w:szCs w:val="22"/>
              </w:rPr>
              <w:t xml:space="preserve"> </w:t>
            </w:r>
            <w:r w:rsidRPr="00A74527">
              <w:rPr>
                <w:rFonts w:ascii="Arial" w:hAnsi="Arial" w:cs="Arial"/>
                <w:color w:val="231F20"/>
                <w:sz w:val="22"/>
                <w:szCs w:val="22"/>
              </w:rPr>
              <w:t>dispose</w:t>
            </w:r>
            <w:r w:rsidRPr="00A74527">
              <w:rPr>
                <w:rFonts w:ascii="Arial" w:hAnsi="Arial" w:cs="Arial"/>
                <w:color w:val="231F20"/>
                <w:spacing w:val="-3"/>
                <w:sz w:val="22"/>
                <w:szCs w:val="22"/>
              </w:rPr>
              <w:t xml:space="preserve"> </w:t>
            </w:r>
            <w:r w:rsidRPr="00A74527">
              <w:rPr>
                <w:rFonts w:ascii="Arial" w:hAnsi="Arial" w:cs="Arial"/>
                <w:color w:val="231F20"/>
                <w:sz w:val="22"/>
                <w:szCs w:val="22"/>
              </w:rPr>
              <w:t>them</w:t>
            </w:r>
            <w:r w:rsidRPr="00A74527">
              <w:rPr>
                <w:rFonts w:ascii="Arial" w:hAnsi="Arial" w:cs="Arial"/>
                <w:color w:val="231F20"/>
                <w:spacing w:val="-3"/>
                <w:sz w:val="22"/>
                <w:szCs w:val="22"/>
              </w:rPr>
              <w:t xml:space="preserve"> </w:t>
            </w:r>
            <w:r w:rsidRPr="00A74527">
              <w:rPr>
                <w:rFonts w:ascii="Arial" w:hAnsi="Arial" w:cs="Arial"/>
                <w:color w:val="231F20"/>
                <w:sz w:val="22"/>
                <w:szCs w:val="22"/>
              </w:rPr>
              <w:t>in</w:t>
            </w:r>
            <w:r w:rsidRPr="00A74527">
              <w:rPr>
                <w:rFonts w:ascii="Arial" w:hAnsi="Arial" w:cs="Arial"/>
                <w:color w:val="231F20"/>
                <w:spacing w:val="-3"/>
                <w:sz w:val="22"/>
                <w:szCs w:val="22"/>
              </w:rPr>
              <w:t xml:space="preserve"> </w:t>
            </w:r>
            <w:r w:rsidRPr="00A74527">
              <w:rPr>
                <w:rFonts w:ascii="Arial" w:hAnsi="Arial" w:cs="Arial"/>
                <w:color w:val="231F20"/>
                <w:sz w:val="22"/>
                <w:szCs w:val="22"/>
              </w:rPr>
              <w:t>corresponding</w:t>
            </w:r>
            <w:r w:rsidRPr="00A74527">
              <w:rPr>
                <w:rFonts w:ascii="Arial" w:hAnsi="Arial" w:cs="Arial"/>
                <w:color w:val="231F20"/>
                <w:spacing w:val="-3"/>
                <w:sz w:val="22"/>
                <w:szCs w:val="22"/>
              </w:rPr>
              <w:t xml:space="preserve"> </w:t>
            </w:r>
            <w:r w:rsidRPr="00A74527">
              <w:rPr>
                <w:rFonts w:ascii="Arial" w:hAnsi="Arial" w:cs="Arial"/>
                <w:color w:val="231F20"/>
                <w:sz w:val="22"/>
                <w:szCs w:val="22"/>
              </w:rPr>
              <w:t>waste</w:t>
            </w:r>
            <w:r w:rsidRPr="00A74527">
              <w:rPr>
                <w:rFonts w:ascii="Arial" w:hAnsi="Arial" w:cs="Arial"/>
                <w:color w:val="231F20"/>
                <w:spacing w:val="-3"/>
                <w:sz w:val="22"/>
                <w:szCs w:val="22"/>
              </w:rPr>
              <w:t xml:space="preserve"> </w:t>
            </w:r>
            <w:r w:rsidRPr="00A74527">
              <w:rPr>
                <w:rFonts w:ascii="Arial" w:hAnsi="Arial" w:cs="Arial"/>
                <w:color w:val="231F20"/>
                <w:sz w:val="22"/>
                <w:szCs w:val="22"/>
              </w:rPr>
              <w:t>bins.</w:t>
            </w:r>
            <w:r w:rsidRPr="00A74527">
              <w:rPr>
                <w:rFonts w:ascii="Arial" w:hAnsi="Arial" w:cs="Arial"/>
                <w:color w:val="231F20"/>
                <w:spacing w:val="-3"/>
                <w:sz w:val="22"/>
                <w:szCs w:val="22"/>
              </w:rPr>
              <w:t xml:space="preserve"> </w:t>
            </w:r>
            <w:r w:rsidRPr="00A74527">
              <w:rPr>
                <w:rFonts w:ascii="Arial" w:hAnsi="Arial" w:cs="Arial"/>
                <w:color w:val="231F20"/>
                <w:sz w:val="22"/>
                <w:szCs w:val="22"/>
              </w:rPr>
              <w:t>Used</w:t>
            </w:r>
            <w:r w:rsidRPr="00A74527">
              <w:rPr>
                <w:rFonts w:ascii="Arial" w:hAnsi="Arial" w:cs="Arial"/>
                <w:color w:val="231F20"/>
                <w:spacing w:val="-3"/>
                <w:sz w:val="22"/>
                <w:szCs w:val="22"/>
              </w:rPr>
              <w:t xml:space="preserve"> </w:t>
            </w:r>
            <w:r w:rsidRPr="00A74527">
              <w:rPr>
                <w:rFonts w:ascii="Arial" w:hAnsi="Arial" w:cs="Arial"/>
                <w:color w:val="231F20"/>
                <w:sz w:val="22"/>
                <w:szCs w:val="22"/>
              </w:rPr>
              <w:t>appliance</w:t>
            </w:r>
            <w:r w:rsidRPr="00A74527">
              <w:rPr>
                <w:rFonts w:ascii="Arial" w:hAnsi="Arial" w:cs="Arial"/>
                <w:color w:val="231F20"/>
                <w:spacing w:val="-3"/>
                <w:sz w:val="22"/>
                <w:szCs w:val="22"/>
              </w:rPr>
              <w:t xml:space="preserve"> </w:t>
            </w:r>
            <w:r w:rsidRPr="00A74527">
              <w:rPr>
                <w:rFonts w:ascii="Arial" w:hAnsi="Arial" w:cs="Arial"/>
                <w:color w:val="231F20"/>
                <w:sz w:val="22"/>
                <w:szCs w:val="22"/>
              </w:rPr>
              <w:t>should</w:t>
            </w:r>
            <w:r w:rsidRPr="00A74527">
              <w:rPr>
                <w:rFonts w:ascii="Arial" w:hAnsi="Arial" w:cs="Arial"/>
                <w:color w:val="231F20"/>
                <w:spacing w:val="40"/>
                <w:sz w:val="22"/>
                <w:szCs w:val="22"/>
              </w:rPr>
              <w:t xml:space="preserve"> </w:t>
            </w:r>
            <w:r w:rsidRPr="00A74527">
              <w:rPr>
                <w:rFonts w:ascii="Arial" w:hAnsi="Arial" w:cs="Arial"/>
                <w:color w:val="231F20"/>
                <w:sz w:val="22"/>
                <w:szCs w:val="22"/>
              </w:rPr>
              <w:t>be delivered to the dedicated collecting points due to hazardous components, which may affect the environment. Do not dispose this appliance in</w:t>
            </w:r>
            <w:r w:rsidRPr="00A74527">
              <w:rPr>
                <w:rFonts w:ascii="Arial" w:hAnsi="Arial" w:cs="Arial"/>
                <w:color w:val="231F20"/>
                <w:spacing w:val="40"/>
                <w:sz w:val="22"/>
                <w:szCs w:val="22"/>
              </w:rPr>
              <w:t xml:space="preserve"> </w:t>
            </w:r>
            <w:r w:rsidRPr="00A74527">
              <w:rPr>
                <w:rFonts w:ascii="Arial" w:hAnsi="Arial" w:cs="Arial"/>
                <w:color w:val="231F20"/>
                <w:sz w:val="22"/>
                <w:szCs w:val="22"/>
              </w:rPr>
              <w:t>the common waste bin.</w:t>
            </w:r>
          </w:p>
        </w:tc>
      </w:tr>
    </w:tbl>
    <w:p w14:paraId="7478BFFD" w14:textId="77777777" w:rsidR="00605938" w:rsidRPr="00A74527" w:rsidRDefault="00605938" w:rsidP="00A74527">
      <w:pPr>
        <w:pStyle w:val="ListParagraph"/>
        <w:spacing w:after="0"/>
        <w:ind w:right="-23" w:firstLineChars="0" w:firstLine="0"/>
        <w:rPr>
          <w:rFonts w:ascii="Arial" w:hAnsi="Arial" w:cs="Arial"/>
        </w:rPr>
      </w:pPr>
    </w:p>
    <w:tbl>
      <w:tblPr>
        <w:tblStyle w:val="TableGrid"/>
        <w:tblW w:w="0" w:type="auto"/>
        <w:tblLook w:val="04A0" w:firstRow="1" w:lastRow="0" w:firstColumn="1" w:lastColumn="0" w:noHBand="0" w:noVBand="1"/>
      </w:tblPr>
      <w:tblGrid>
        <w:gridCol w:w="3865"/>
        <w:gridCol w:w="5485"/>
      </w:tblGrid>
      <w:tr w:rsidR="00605938" w:rsidRPr="00A74527" w14:paraId="4EBAAE32" w14:textId="77777777" w:rsidTr="00A679BE">
        <w:tc>
          <w:tcPr>
            <w:tcW w:w="3865" w:type="dxa"/>
          </w:tcPr>
          <w:p w14:paraId="74C82738" w14:textId="448E4CFF" w:rsidR="00A679BE" w:rsidRPr="00A74527" w:rsidRDefault="00A679BE" w:rsidP="00A74527">
            <w:pPr>
              <w:ind w:right="-23"/>
              <w:rPr>
                <w:rFonts w:ascii="Arial" w:hAnsi="Arial" w:cs="Arial"/>
                <w:color w:val="000000"/>
              </w:rPr>
            </w:pPr>
            <w:r w:rsidRPr="00A74527">
              <w:rPr>
                <w:rFonts w:ascii="Arial" w:hAnsi="Arial" w:cs="Arial"/>
                <w:color w:val="000000"/>
              </w:rPr>
              <w:t>Technical specifications:</w:t>
            </w:r>
          </w:p>
          <w:p w14:paraId="5FB4DE60" w14:textId="6B8CA0D9" w:rsidR="00605938" w:rsidRPr="00A74527" w:rsidRDefault="00A679BE" w:rsidP="00A74527">
            <w:pPr>
              <w:ind w:right="-23"/>
              <w:rPr>
                <w:rFonts w:ascii="Arial" w:hAnsi="Arial" w:cs="Arial"/>
              </w:rPr>
            </w:pPr>
            <w:r w:rsidRPr="00A74527">
              <w:rPr>
                <w:rFonts w:ascii="Arial" w:hAnsi="Arial" w:cs="Arial"/>
                <w:color w:val="000000"/>
              </w:rPr>
              <w:t xml:space="preserve">220-240V~, 50/60Hz or 50-60Hz, </w:t>
            </w:r>
            <w:r w:rsidR="009D4044" w:rsidRPr="00A74527">
              <w:rPr>
                <w:rFonts w:ascii="Arial" w:hAnsi="Arial" w:cs="Arial"/>
                <w:color w:val="000000"/>
              </w:rPr>
              <w:t>75</w:t>
            </w:r>
            <w:r w:rsidRPr="00A74527">
              <w:rPr>
                <w:rFonts w:ascii="Arial" w:hAnsi="Arial" w:cs="Arial"/>
                <w:color w:val="000000"/>
              </w:rPr>
              <w:t>0W</w:t>
            </w:r>
          </w:p>
        </w:tc>
        <w:tc>
          <w:tcPr>
            <w:tcW w:w="5485" w:type="dxa"/>
          </w:tcPr>
          <w:p w14:paraId="6AB98323" w14:textId="1B0B81BE" w:rsidR="00605938" w:rsidRPr="00A74527" w:rsidRDefault="00605938" w:rsidP="00A74527">
            <w:pPr>
              <w:pStyle w:val="BodyText"/>
              <w:kinsoku w:val="0"/>
              <w:overflowPunct w:val="0"/>
              <w:ind w:right="-23"/>
              <w:rPr>
                <w:rFonts w:ascii="Arial" w:hAnsi="Arial" w:cs="Arial"/>
                <w:color w:val="231F20"/>
                <w:sz w:val="22"/>
                <w:szCs w:val="22"/>
              </w:rPr>
            </w:pPr>
            <w:r w:rsidRPr="00A74527">
              <w:rPr>
                <w:rFonts w:ascii="Arial" w:hAnsi="Arial" w:cs="Arial"/>
                <w:color w:val="231F20"/>
                <w:sz w:val="22"/>
                <w:szCs w:val="22"/>
              </w:rPr>
              <w:t>Device</w:t>
            </w:r>
            <w:r w:rsidRPr="00A74527">
              <w:rPr>
                <w:rFonts w:ascii="Arial" w:hAnsi="Arial" w:cs="Arial"/>
                <w:color w:val="231F20"/>
                <w:spacing w:val="-4"/>
                <w:sz w:val="22"/>
                <w:szCs w:val="22"/>
              </w:rPr>
              <w:t xml:space="preserve"> </w:t>
            </w:r>
            <w:r w:rsidRPr="00A74527">
              <w:rPr>
                <w:rFonts w:ascii="Arial" w:hAnsi="Arial" w:cs="Arial"/>
                <w:color w:val="231F20"/>
                <w:sz w:val="22"/>
                <w:szCs w:val="22"/>
              </w:rPr>
              <w:t>is</w:t>
            </w:r>
            <w:r w:rsidRPr="00A74527">
              <w:rPr>
                <w:rFonts w:ascii="Arial" w:hAnsi="Arial" w:cs="Arial"/>
                <w:color w:val="231F20"/>
                <w:spacing w:val="-4"/>
                <w:sz w:val="22"/>
                <w:szCs w:val="22"/>
              </w:rPr>
              <w:t xml:space="preserve"> </w:t>
            </w:r>
            <w:r w:rsidRPr="00A74527">
              <w:rPr>
                <w:rFonts w:ascii="Arial" w:hAnsi="Arial" w:cs="Arial"/>
                <w:color w:val="231F20"/>
                <w:sz w:val="22"/>
                <w:szCs w:val="22"/>
              </w:rPr>
              <w:t>compliant</w:t>
            </w:r>
            <w:r w:rsidRPr="00A74527">
              <w:rPr>
                <w:rFonts w:ascii="Arial" w:hAnsi="Arial" w:cs="Arial"/>
                <w:color w:val="231F20"/>
                <w:spacing w:val="40"/>
                <w:sz w:val="22"/>
                <w:szCs w:val="22"/>
              </w:rPr>
              <w:t xml:space="preserve"> </w:t>
            </w:r>
            <w:r w:rsidRPr="00A74527">
              <w:rPr>
                <w:rFonts w:ascii="Arial" w:hAnsi="Arial" w:cs="Arial"/>
                <w:color w:val="231F20"/>
                <w:sz w:val="22"/>
                <w:szCs w:val="22"/>
              </w:rPr>
              <w:t>with EU directives:</w:t>
            </w:r>
          </w:p>
          <w:p w14:paraId="69E8C0C9" w14:textId="77777777" w:rsidR="00605938" w:rsidRPr="00A74527" w:rsidRDefault="00605938" w:rsidP="00A74527">
            <w:pPr>
              <w:pStyle w:val="ListParagraph"/>
              <w:widowControl w:val="0"/>
              <w:numPr>
                <w:ilvl w:val="0"/>
                <w:numId w:val="1"/>
              </w:numPr>
              <w:tabs>
                <w:tab w:val="left" w:pos="260"/>
              </w:tabs>
              <w:kinsoku w:val="0"/>
              <w:overflowPunct w:val="0"/>
              <w:autoSpaceDE w:val="0"/>
              <w:autoSpaceDN w:val="0"/>
              <w:snapToGrid/>
              <w:spacing w:after="0"/>
              <w:ind w:left="0" w:right="-23" w:firstLineChars="0"/>
              <w:rPr>
                <w:rFonts w:ascii="Arial" w:hAnsi="Arial" w:cs="Arial"/>
                <w:color w:val="231F20"/>
                <w:spacing w:val="-2"/>
              </w:rPr>
            </w:pPr>
            <w:r w:rsidRPr="00A74527">
              <w:rPr>
                <w:rFonts w:ascii="Arial" w:hAnsi="Arial" w:cs="Arial"/>
                <w:color w:val="231F20"/>
              </w:rPr>
              <w:t>Low</w:t>
            </w:r>
            <w:r w:rsidRPr="00A74527">
              <w:rPr>
                <w:rFonts w:ascii="Arial" w:hAnsi="Arial" w:cs="Arial"/>
                <w:color w:val="231F20"/>
                <w:spacing w:val="-4"/>
              </w:rPr>
              <w:t xml:space="preserve"> </w:t>
            </w:r>
            <w:r w:rsidRPr="00A74527">
              <w:rPr>
                <w:rFonts w:ascii="Arial" w:hAnsi="Arial" w:cs="Arial"/>
                <w:color w:val="231F20"/>
              </w:rPr>
              <w:t>voltage</w:t>
            </w:r>
            <w:r w:rsidRPr="00A74527">
              <w:rPr>
                <w:rFonts w:ascii="Arial" w:hAnsi="Arial" w:cs="Arial"/>
                <w:color w:val="231F20"/>
                <w:spacing w:val="-3"/>
              </w:rPr>
              <w:t xml:space="preserve"> </w:t>
            </w:r>
            <w:r w:rsidRPr="00A74527">
              <w:rPr>
                <w:rFonts w:ascii="Arial" w:hAnsi="Arial" w:cs="Arial"/>
                <w:color w:val="231F20"/>
              </w:rPr>
              <w:t>directive</w:t>
            </w:r>
            <w:r w:rsidRPr="00A74527">
              <w:rPr>
                <w:rFonts w:ascii="Arial" w:hAnsi="Arial" w:cs="Arial"/>
                <w:color w:val="231F20"/>
                <w:spacing w:val="-3"/>
              </w:rPr>
              <w:t xml:space="preserve"> </w:t>
            </w:r>
            <w:r w:rsidRPr="00A74527">
              <w:rPr>
                <w:rFonts w:ascii="Arial" w:hAnsi="Arial" w:cs="Arial"/>
                <w:color w:val="231F20"/>
                <w:spacing w:val="-2"/>
              </w:rPr>
              <w:t>(LVD)</w:t>
            </w:r>
          </w:p>
          <w:p w14:paraId="4223966B" w14:textId="77777777" w:rsidR="00A679BE" w:rsidRPr="00A74527" w:rsidRDefault="00605938" w:rsidP="00A74527">
            <w:pPr>
              <w:pStyle w:val="ListParagraph"/>
              <w:widowControl w:val="0"/>
              <w:numPr>
                <w:ilvl w:val="0"/>
                <w:numId w:val="1"/>
              </w:numPr>
              <w:tabs>
                <w:tab w:val="left" w:pos="260"/>
              </w:tabs>
              <w:kinsoku w:val="0"/>
              <w:overflowPunct w:val="0"/>
              <w:autoSpaceDE w:val="0"/>
              <w:autoSpaceDN w:val="0"/>
              <w:snapToGrid/>
              <w:spacing w:after="0"/>
              <w:ind w:left="0" w:right="-23" w:firstLineChars="0" w:firstLine="36"/>
              <w:rPr>
                <w:rFonts w:ascii="Arial" w:hAnsi="Arial" w:cs="Arial"/>
                <w:color w:val="231F20"/>
              </w:rPr>
            </w:pPr>
            <w:r w:rsidRPr="00A74527">
              <w:rPr>
                <w:rFonts w:ascii="Arial" w:hAnsi="Arial" w:cs="Arial"/>
                <w:color w:val="231F20"/>
              </w:rPr>
              <w:t>Electromagnetic compatibility</w:t>
            </w:r>
            <w:r w:rsidR="00A679BE" w:rsidRPr="00A74527">
              <w:rPr>
                <w:rFonts w:ascii="Arial" w:hAnsi="Arial" w:cs="Arial"/>
                <w:color w:val="231F20"/>
              </w:rPr>
              <w:t xml:space="preserve"> (E</w:t>
            </w:r>
            <w:r w:rsidRPr="00A74527">
              <w:rPr>
                <w:rFonts w:ascii="Arial" w:hAnsi="Arial" w:cs="Arial"/>
                <w:color w:val="231F20"/>
              </w:rPr>
              <w:t>MC)</w:t>
            </w:r>
            <w:r w:rsidRPr="00A74527">
              <w:rPr>
                <w:rFonts w:ascii="Arial" w:hAnsi="Arial" w:cs="Arial"/>
                <w:color w:val="231F20"/>
                <w:spacing w:val="40"/>
              </w:rPr>
              <w:t xml:space="preserve"> </w:t>
            </w:r>
          </w:p>
          <w:p w14:paraId="38C3E87C" w14:textId="735C9741" w:rsidR="00605938" w:rsidRPr="00A74527" w:rsidRDefault="00605938" w:rsidP="00A74527">
            <w:pPr>
              <w:pStyle w:val="ListParagraph"/>
              <w:widowControl w:val="0"/>
              <w:numPr>
                <w:ilvl w:val="0"/>
                <w:numId w:val="1"/>
              </w:numPr>
              <w:tabs>
                <w:tab w:val="left" w:pos="260"/>
              </w:tabs>
              <w:kinsoku w:val="0"/>
              <w:overflowPunct w:val="0"/>
              <w:autoSpaceDE w:val="0"/>
              <w:autoSpaceDN w:val="0"/>
              <w:snapToGrid/>
              <w:spacing w:after="0"/>
              <w:ind w:left="0" w:right="-23" w:firstLineChars="0" w:firstLine="36"/>
              <w:rPr>
                <w:rFonts w:ascii="Arial" w:hAnsi="Arial" w:cs="Arial"/>
                <w:color w:val="231F20"/>
              </w:rPr>
            </w:pPr>
            <w:r w:rsidRPr="00A74527">
              <w:rPr>
                <w:rFonts w:ascii="Arial" w:hAnsi="Arial" w:cs="Arial"/>
                <w:color w:val="231F20"/>
              </w:rPr>
              <w:t>Device</w:t>
            </w:r>
            <w:r w:rsidRPr="00A74527">
              <w:rPr>
                <w:rFonts w:ascii="Arial" w:hAnsi="Arial" w:cs="Arial"/>
                <w:color w:val="231F20"/>
                <w:spacing w:val="-7"/>
              </w:rPr>
              <w:t xml:space="preserve"> </w:t>
            </w:r>
            <w:r w:rsidRPr="00A74527">
              <w:rPr>
                <w:rFonts w:ascii="Arial" w:hAnsi="Arial" w:cs="Arial"/>
                <w:color w:val="231F20"/>
              </w:rPr>
              <w:t>marked</w:t>
            </w:r>
            <w:r w:rsidRPr="00A74527">
              <w:rPr>
                <w:rFonts w:ascii="Arial" w:hAnsi="Arial" w:cs="Arial"/>
                <w:color w:val="231F20"/>
                <w:spacing w:val="-7"/>
              </w:rPr>
              <w:t xml:space="preserve"> </w:t>
            </w:r>
            <w:r w:rsidRPr="00A74527">
              <w:rPr>
                <w:rFonts w:ascii="Arial" w:hAnsi="Arial" w:cs="Arial"/>
                <w:color w:val="231F20"/>
              </w:rPr>
              <w:t>CE</w:t>
            </w:r>
            <w:r w:rsidRPr="00A74527">
              <w:rPr>
                <w:rFonts w:ascii="Arial" w:hAnsi="Arial" w:cs="Arial"/>
                <w:color w:val="231F20"/>
                <w:spacing w:val="-7"/>
              </w:rPr>
              <w:t xml:space="preserve"> </w:t>
            </w:r>
            <w:r w:rsidRPr="00A74527">
              <w:rPr>
                <w:rFonts w:ascii="Arial" w:hAnsi="Arial" w:cs="Arial"/>
                <w:color w:val="231F20"/>
              </w:rPr>
              <w:t>mark</w:t>
            </w:r>
            <w:r w:rsidRPr="00A74527">
              <w:rPr>
                <w:rFonts w:ascii="Arial" w:hAnsi="Arial" w:cs="Arial"/>
                <w:color w:val="231F20"/>
                <w:spacing w:val="-7"/>
              </w:rPr>
              <w:t xml:space="preserve"> </w:t>
            </w:r>
            <w:r w:rsidRPr="00A74527">
              <w:rPr>
                <w:rFonts w:ascii="Arial" w:hAnsi="Arial" w:cs="Arial"/>
                <w:color w:val="231F20"/>
              </w:rPr>
              <w:t>on</w:t>
            </w:r>
            <w:r w:rsidRPr="00A74527">
              <w:rPr>
                <w:rFonts w:ascii="Arial" w:hAnsi="Arial" w:cs="Arial"/>
                <w:color w:val="231F20"/>
                <w:spacing w:val="-7"/>
              </w:rPr>
              <w:t xml:space="preserve"> </w:t>
            </w:r>
            <w:r w:rsidRPr="00A74527">
              <w:rPr>
                <w:rFonts w:ascii="Arial" w:hAnsi="Arial" w:cs="Arial"/>
                <w:color w:val="231F20"/>
              </w:rPr>
              <w:t>rating</w:t>
            </w:r>
            <w:r w:rsidRPr="00A74527">
              <w:rPr>
                <w:rFonts w:ascii="Arial" w:hAnsi="Arial" w:cs="Arial"/>
                <w:color w:val="231F20"/>
                <w:spacing w:val="-7"/>
              </w:rPr>
              <w:t xml:space="preserve"> </w:t>
            </w:r>
            <w:r w:rsidRPr="00A74527">
              <w:rPr>
                <w:rFonts w:ascii="Arial" w:hAnsi="Arial" w:cs="Arial"/>
                <w:color w:val="231F20"/>
              </w:rPr>
              <w:t>label</w:t>
            </w:r>
          </w:p>
        </w:tc>
      </w:tr>
    </w:tbl>
    <w:p w14:paraId="6501C75F" w14:textId="74722305" w:rsidR="000A3BEB" w:rsidRPr="00A74527" w:rsidRDefault="000A3BEB" w:rsidP="00A74527">
      <w:pPr>
        <w:spacing w:after="0" w:line="240" w:lineRule="auto"/>
        <w:ind w:right="-23"/>
        <w:rPr>
          <w:rFonts w:ascii="Arial" w:eastAsia="Arial Unicode MS" w:hAnsi="Arial" w:cs="Arial"/>
        </w:rPr>
      </w:pPr>
    </w:p>
    <w:p w14:paraId="59B67EA9" w14:textId="4925FF5F" w:rsidR="00595D11" w:rsidRPr="00A74527" w:rsidRDefault="00595D11" w:rsidP="00A74527">
      <w:pPr>
        <w:spacing w:after="0" w:line="240" w:lineRule="auto"/>
        <w:ind w:right="-23"/>
        <w:rPr>
          <w:rFonts w:ascii="Arial" w:eastAsia="Arial Unicode MS" w:hAnsi="Arial" w:cs="Arial"/>
        </w:rPr>
      </w:pPr>
    </w:p>
    <w:p w14:paraId="51C2C184" w14:textId="3786D545" w:rsidR="00595D11" w:rsidRPr="00A74527" w:rsidRDefault="00595D11" w:rsidP="00A74527">
      <w:pPr>
        <w:spacing w:after="0" w:line="240" w:lineRule="auto"/>
        <w:ind w:right="-23"/>
        <w:rPr>
          <w:rFonts w:ascii="Arial" w:eastAsia="Arial Unicode MS" w:hAnsi="Arial" w:cs="Arial"/>
        </w:rPr>
      </w:pPr>
    </w:p>
    <w:p w14:paraId="126E1923" w14:textId="4B82F80A" w:rsidR="000A3BEB" w:rsidRPr="00A74527" w:rsidRDefault="000A3BEB" w:rsidP="00A74527">
      <w:pPr>
        <w:spacing w:after="0" w:line="240" w:lineRule="auto"/>
        <w:ind w:right="-23"/>
        <w:rPr>
          <w:rFonts w:ascii="Arial" w:hAnsi="Arial" w:cs="Arial"/>
          <w:b/>
          <w:bCs/>
          <w:noProof/>
          <w:color w:val="FFFFFF" w:themeColor="background1"/>
        </w:rPr>
      </w:pPr>
    </w:p>
    <w:tbl>
      <w:tblPr>
        <w:tblStyle w:val="TableGrid"/>
        <w:tblW w:w="0" w:type="auto"/>
        <w:tblLook w:val="04A0" w:firstRow="1" w:lastRow="0" w:firstColumn="1" w:lastColumn="0" w:noHBand="0" w:noVBand="1"/>
      </w:tblPr>
      <w:tblGrid>
        <w:gridCol w:w="9350"/>
      </w:tblGrid>
      <w:tr w:rsidR="000A3BEB" w:rsidRPr="00A74527" w14:paraId="41290A50" w14:textId="77777777" w:rsidTr="000A3BEB">
        <w:tc>
          <w:tcPr>
            <w:tcW w:w="9350" w:type="dxa"/>
            <w:shd w:val="clear" w:color="auto" w:fill="000000" w:themeFill="text1"/>
          </w:tcPr>
          <w:p w14:paraId="066DE64F" w14:textId="28995B4F" w:rsidR="000A3BEB" w:rsidRPr="00A74527" w:rsidRDefault="000A3BEB" w:rsidP="00A74527">
            <w:pPr>
              <w:ind w:right="-23"/>
              <w:jc w:val="center"/>
              <w:rPr>
                <w:rFonts w:ascii="Arial" w:hAnsi="Arial" w:cs="Arial"/>
                <w:b/>
                <w:bCs/>
                <w:noProof/>
                <w:color w:val="FFFFFF" w:themeColor="background1"/>
              </w:rPr>
            </w:pPr>
            <w:r w:rsidRPr="00A74527">
              <w:rPr>
                <w:rFonts w:ascii="Arial" w:hAnsi="Arial" w:cs="Arial"/>
                <w:b/>
                <w:bCs/>
                <w:noProof/>
                <w:color w:val="FFFFFF" w:themeColor="background1"/>
              </w:rPr>
              <w:t>ROMANA</w:t>
            </w:r>
          </w:p>
        </w:tc>
      </w:tr>
    </w:tbl>
    <w:p w14:paraId="631B30B7" w14:textId="1D651321" w:rsidR="00C71F45" w:rsidRPr="00A74527" w:rsidRDefault="000A3BEB" w:rsidP="00A74527">
      <w:pPr>
        <w:spacing w:after="0" w:line="240" w:lineRule="auto"/>
        <w:ind w:right="-23"/>
        <w:rPr>
          <w:rFonts w:ascii="Arial" w:eastAsia="Arial Unicode MS" w:hAnsi="Arial" w:cs="Arial"/>
          <w:b/>
          <w:bCs/>
        </w:rPr>
      </w:pPr>
      <w:r w:rsidRPr="00A74527">
        <w:rPr>
          <w:rFonts w:ascii="Arial" w:hAnsi="Arial" w:cs="Arial"/>
          <w:b/>
          <w:bCs/>
          <w:noProof/>
          <w:color w:val="FFFFFF" w:themeColor="background1"/>
        </w:rPr>
        <w:t>A</w:t>
      </w:r>
      <w:r w:rsidR="00C71F45" w:rsidRPr="00A74527">
        <w:rPr>
          <w:rFonts w:ascii="Arial" w:eastAsia="Arial Unicode MS" w:hAnsi="Arial" w:cs="Arial"/>
          <w:spacing w:val="24"/>
          <w:position w:val="-48"/>
        </w:rPr>
        <w:tab/>
      </w:r>
    </w:p>
    <w:p w14:paraId="675B977A" w14:textId="77777777" w:rsidR="00DD309C" w:rsidRPr="00A74527" w:rsidRDefault="00DD309C" w:rsidP="00A74527">
      <w:pPr>
        <w:spacing w:after="0" w:line="240" w:lineRule="auto"/>
        <w:ind w:right="-23"/>
        <w:jc w:val="both"/>
        <w:rPr>
          <w:rFonts w:ascii="Arial" w:eastAsia="Arial Unicode MS" w:hAnsi="Arial" w:cs="Arial"/>
        </w:rPr>
      </w:pPr>
      <w:r w:rsidRPr="00A74527">
        <w:rPr>
          <w:rFonts w:ascii="Arial" w:eastAsia="Arial Unicode MS" w:hAnsi="Arial" w:cs="Arial"/>
        </w:rPr>
        <w:t>Cutia produsului contine:</w:t>
      </w:r>
    </w:p>
    <w:p w14:paraId="3FCF1D61" w14:textId="77777777" w:rsidR="00DD309C" w:rsidRPr="00A74527" w:rsidRDefault="00DD309C" w:rsidP="00A74527">
      <w:pPr>
        <w:pStyle w:val="ListParagraph"/>
        <w:widowControl w:val="0"/>
        <w:numPr>
          <w:ilvl w:val="0"/>
          <w:numId w:val="2"/>
        </w:numPr>
        <w:adjustRightInd/>
        <w:snapToGrid/>
        <w:spacing w:after="0"/>
        <w:ind w:left="0" w:right="-23" w:firstLineChars="0"/>
        <w:jc w:val="both"/>
        <w:rPr>
          <w:rFonts w:ascii="Arial" w:eastAsia="Arial Unicode MS" w:hAnsi="Arial" w:cs="Arial"/>
        </w:rPr>
      </w:pPr>
      <w:r w:rsidRPr="00A74527">
        <w:rPr>
          <w:rFonts w:ascii="Arial" w:eastAsia="Arial Unicode MS" w:hAnsi="Arial" w:cs="Arial"/>
        </w:rPr>
        <w:t>Produsul;</w:t>
      </w:r>
    </w:p>
    <w:p w14:paraId="07A6E7F6" w14:textId="77777777" w:rsidR="00DD309C" w:rsidRPr="00A74527" w:rsidRDefault="00DD309C" w:rsidP="00A74527">
      <w:pPr>
        <w:pStyle w:val="ListParagraph"/>
        <w:widowControl w:val="0"/>
        <w:numPr>
          <w:ilvl w:val="0"/>
          <w:numId w:val="2"/>
        </w:numPr>
        <w:adjustRightInd/>
        <w:snapToGrid/>
        <w:spacing w:after="0"/>
        <w:ind w:left="0" w:right="-23" w:firstLineChars="0"/>
        <w:jc w:val="both"/>
        <w:rPr>
          <w:rFonts w:ascii="Arial" w:eastAsia="Arial Unicode MS" w:hAnsi="Arial" w:cs="Arial"/>
        </w:rPr>
      </w:pPr>
      <w:r w:rsidRPr="00A74527">
        <w:rPr>
          <w:rFonts w:ascii="Arial" w:eastAsia="Arial Unicode MS" w:hAnsi="Arial" w:cs="Arial"/>
        </w:rPr>
        <w:t>Manual de utilizare;</w:t>
      </w:r>
    </w:p>
    <w:p w14:paraId="291D740D" w14:textId="77777777" w:rsidR="00DD309C" w:rsidRPr="00A74527" w:rsidRDefault="00DD309C" w:rsidP="00A74527">
      <w:pPr>
        <w:pStyle w:val="ListParagraph"/>
        <w:widowControl w:val="0"/>
        <w:numPr>
          <w:ilvl w:val="0"/>
          <w:numId w:val="2"/>
        </w:numPr>
        <w:adjustRightInd/>
        <w:snapToGrid/>
        <w:spacing w:after="0"/>
        <w:ind w:left="0" w:right="-23" w:firstLineChars="0"/>
        <w:jc w:val="both"/>
        <w:rPr>
          <w:rFonts w:ascii="Arial" w:eastAsia="Arial Unicode MS" w:hAnsi="Arial" w:cs="Arial"/>
        </w:rPr>
      </w:pPr>
      <w:r w:rsidRPr="00A74527">
        <w:rPr>
          <w:rFonts w:ascii="Arial" w:eastAsia="Arial Unicode MS" w:hAnsi="Arial" w:cs="Arial"/>
        </w:rPr>
        <w:t>Certificat de garantie</w:t>
      </w:r>
    </w:p>
    <w:p w14:paraId="33F63CD7" w14:textId="77777777" w:rsidR="00DD309C" w:rsidRPr="00A74527" w:rsidRDefault="00DD309C"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Înainte de utilizare, cititi acest manual cu atentie si pastrati-l pentru a-l consulta</w:t>
      </w:r>
      <w:r w:rsidRPr="00A74527">
        <w:rPr>
          <w:rFonts w:ascii="Arial" w:eastAsia="Arial Unicode MS" w:hAnsi="Arial" w:cs="Arial"/>
          <w:spacing w:val="-23"/>
          <w:sz w:val="22"/>
          <w:szCs w:val="22"/>
        </w:rPr>
        <w:t xml:space="preserve"> </w:t>
      </w:r>
      <w:r w:rsidRPr="00A74527">
        <w:rPr>
          <w:rFonts w:ascii="Arial" w:eastAsia="Arial Unicode MS" w:hAnsi="Arial" w:cs="Arial"/>
          <w:sz w:val="22"/>
          <w:szCs w:val="22"/>
        </w:rPr>
        <w:t>ulterior</w:t>
      </w:r>
    </w:p>
    <w:p w14:paraId="0888D1BC" w14:textId="77777777" w:rsidR="00DD309C" w:rsidRPr="00A74527" w:rsidRDefault="00DD309C" w:rsidP="00A74527">
      <w:pPr>
        <w:spacing w:after="0" w:line="240" w:lineRule="auto"/>
        <w:ind w:right="-23"/>
        <w:jc w:val="both"/>
        <w:rPr>
          <w:rFonts w:ascii="Arial" w:eastAsia="Arial Unicode MS" w:hAnsi="Arial" w:cs="Arial"/>
        </w:rPr>
      </w:pPr>
      <w:r w:rsidRPr="00A74527">
        <w:rPr>
          <w:rFonts w:ascii="Arial" w:eastAsia="Arial Unicode MS" w:hAnsi="Arial" w:cs="Arial"/>
          <w:b/>
        </w:rPr>
        <w:t>MASURI DE PRECAUTIE</w:t>
      </w:r>
      <w:r w:rsidRPr="00A74527">
        <w:rPr>
          <w:rFonts w:ascii="Arial" w:eastAsia="Arial Unicode MS" w:hAnsi="Arial" w:cs="Arial"/>
          <w:b/>
          <w:spacing w:val="-3"/>
        </w:rPr>
        <w:t xml:space="preserve"> </w:t>
      </w:r>
      <w:r w:rsidRPr="00A74527">
        <w:rPr>
          <w:rFonts w:ascii="Arial" w:eastAsia="Arial Unicode MS" w:hAnsi="Arial" w:cs="Arial"/>
          <w:b/>
          <w:spacing w:val="-5"/>
        </w:rPr>
        <w:t>IMPORTANTE</w:t>
      </w:r>
    </w:p>
    <w:p w14:paraId="03E2D3AC" w14:textId="77777777" w:rsidR="00DD309C" w:rsidRPr="00A74527" w:rsidRDefault="00DD309C"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Înainte</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de</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a</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utiliza</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aparate</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electrocasnice</w:t>
      </w:r>
      <w:r w:rsidRPr="00A74527">
        <w:rPr>
          <w:rFonts w:ascii="Arial" w:eastAsia="Arial Unicode MS" w:hAnsi="Arial" w:cs="Arial"/>
          <w:spacing w:val="46"/>
          <w:sz w:val="22"/>
          <w:szCs w:val="22"/>
        </w:rPr>
        <w:t xml:space="preserve"> </w:t>
      </w:r>
      <w:r w:rsidRPr="00A74527">
        <w:rPr>
          <w:rFonts w:ascii="Arial" w:eastAsia="Arial Unicode MS" w:hAnsi="Arial" w:cs="Arial"/>
          <w:sz w:val="22"/>
          <w:szCs w:val="22"/>
        </w:rPr>
        <w:t>electrice,</w:t>
      </w:r>
      <w:r w:rsidRPr="00A74527">
        <w:rPr>
          <w:rFonts w:ascii="Arial" w:eastAsia="Arial Unicode MS" w:hAnsi="Arial" w:cs="Arial"/>
          <w:spacing w:val="46"/>
          <w:sz w:val="22"/>
          <w:szCs w:val="22"/>
        </w:rPr>
        <w:t xml:space="preserve"> </w:t>
      </w:r>
      <w:r w:rsidRPr="00A74527">
        <w:rPr>
          <w:rFonts w:ascii="Arial" w:eastAsia="Arial Unicode MS" w:hAnsi="Arial" w:cs="Arial"/>
          <w:sz w:val="22"/>
          <w:szCs w:val="22"/>
        </w:rPr>
        <w:t>respectati</w:t>
      </w:r>
      <w:r w:rsidRPr="00A74527">
        <w:rPr>
          <w:rFonts w:ascii="Arial" w:eastAsia="Arial Unicode MS" w:hAnsi="Arial" w:cs="Arial"/>
          <w:spacing w:val="47"/>
          <w:sz w:val="22"/>
          <w:szCs w:val="22"/>
        </w:rPr>
        <w:t xml:space="preserve"> </w:t>
      </w:r>
      <w:r w:rsidRPr="00A74527">
        <w:rPr>
          <w:rFonts w:ascii="Arial" w:eastAsia="Arial Unicode MS" w:hAnsi="Arial" w:cs="Arial"/>
          <w:sz w:val="22"/>
          <w:szCs w:val="22"/>
        </w:rPr>
        <w:t>întotdeauna</w:t>
      </w:r>
      <w:r w:rsidRPr="00A74527">
        <w:rPr>
          <w:rFonts w:ascii="Arial" w:eastAsia="Arial Unicode MS" w:hAnsi="Arial" w:cs="Arial"/>
          <w:spacing w:val="46"/>
          <w:sz w:val="22"/>
          <w:szCs w:val="22"/>
        </w:rPr>
        <w:t xml:space="preserve"> </w:t>
      </w:r>
      <w:r w:rsidRPr="00A74527">
        <w:rPr>
          <w:rFonts w:ascii="Arial" w:eastAsia="Arial Unicode MS" w:hAnsi="Arial" w:cs="Arial"/>
          <w:sz w:val="22"/>
          <w:szCs w:val="22"/>
        </w:rPr>
        <w:t>urmatoarele</w:t>
      </w:r>
      <w:r w:rsidRPr="00A74527">
        <w:rPr>
          <w:rFonts w:ascii="Arial" w:eastAsia="Arial Unicode MS" w:hAnsi="Arial" w:cs="Arial"/>
          <w:w w:val="99"/>
          <w:sz w:val="22"/>
          <w:szCs w:val="22"/>
        </w:rPr>
        <w:t xml:space="preserve"> </w:t>
      </w:r>
      <w:r w:rsidRPr="00A74527">
        <w:rPr>
          <w:rFonts w:ascii="Arial" w:eastAsia="Arial Unicode MS" w:hAnsi="Arial" w:cs="Arial"/>
          <w:sz w:val="22"/>
          <w:szCs w:val="22"/>
        </w:rPr>
        <w:t>masuri de precautie de baza:</w:t>
      </w:r>
    </w:p>
    <w:p w14:paraId="1B1D9047"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Citiţi toate instrucţiunile şi păstraţi-le pentru referinţe viitoare. </w:t>
      </w:r>
    </w:p>
    <w:p w14:paraId="5834BE1F"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Înainte de a utiliza aparatul, verificaţi dacă tensiunea din reţea corespunde cu cea indicată pe plăcuţa aparatului. </w:t>
      </w:r>
    </w:p>
    <w:p w14:paraId="7A6E8C4A"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utilizaţi aparatul dacă are cablul sau ştecherul avariat sau dacă acesta prezintă defecţiuni sau este scăpat ori avariat în vreun fel. Contactaţi un tehnician calificat pentru verificare, reparaţie sau reglare electrică sau mecanică. </w:t>
      </w:r>
    </w:p>
    <w:p w14:paraId="7E08FBB3"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lăsaţi cablul să atârne de colţul mesei sau a dulapului. </w:t>
      </w:r>
    </w:p>
    <w:p w14:paraId="39ACF5F1"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Pentru a vă proteja împotriva riscului de electrocutare nu introduceţi prajitorul de paine în apă sau alt lichid. Pentru a deconecta aparatul, opriţi orice buton şi scoateţi ştecherul din priză prinzând de ştecher şi nu de cablu. </w:t>
      </w:r>
    </w:p>
    <w:p w14:paraId="3B63F864"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lăsaţi aparatul nesupravegheat atunci când este utilizat de sau în apropierea copii(lor). </w:t>
      </w:r>
    </w:p>
    <w:p w14:paraId="053CE601"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Evitaţi contactul cu componentele aflate în funcţiune. </w:t>
      </w:r>
    </w:p>
    <w:p w14:paraId="0C506765"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introduceţi degetele sau alte obiecte în orificiul de alimentare dacă aparatul se află în funcţiune. </w:t>
      </w:r>
    </w:p>
    <w:p w14:paraId="039B358F" w14:textId="77777777"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Nu lăsaţi aparatul nesupravegheat atunci când acesta se află în funcţiune.</w:t>
      </w:r>
    </w:p>
    <w:p w14:paraId="7CC0ADBE"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Dacă aparatul cade sau în mod accidental se introduce în apă, scoateţi-l imediat din priză. Nu băgaţi mâna în apă. Nu utilizaţi acest aparat în cazul în care a căzut sau a fost introdus accidental în apă. </w:t>
      </w:r>
    </w:p>
    <w:p w14:paraId="01873873"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Nu utilizaţi aparatul într-o poziţie instabilă pentru a nu vă răni sau produce daune altor bunuri.</w:t>
      </w:r>
    </w:p>
    <w:p w14:paraId="3F0656A1"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utilizaţi aparatul în alte scopuri decât cel pentru care a fost destinat. </w:t>
      </w:r>
    </w:p>
    <w:p w14:paraId="32963BDE"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Utilizarea accesoriilor care nu sunt recomandate sau vândute de producător pot produce incendiu, electrocutare sau răniri. </w:t>
      </w:r>
    </w:p>
    <w:p w14:paraId="3329A073"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Întotdeauna deconectaţi aparatul de la sursa de alimentare dacă îl lăsaţi nesupravegheat sau înainte de montarea, demontarea sau curăţarea acestuia. </w:t>
      </w:r>
    </w:p>
    <w:p w14:paraId="294122E8"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lang w:val="sv-SE"/>
        </w:rPr>
      </w:pPr>
      <w:r w:rsidRPr="00A74527">
        <w:rPr>
          <w:rFonts w:ascii="Arial" w:eastAsia="Arial Unicode MS" w:hAnsi="Arial" w:cs="Arial"/>
          <w:lang w:val="sv-SE"/>
        </w:rPr>
        <w:t xml:space="preserve">Nu utilizaţi aparatul în mediul extern. </w:t>
      </w:r>
    </w:p>
    <w:p w14:paraId="115C8BCE"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În cazul în care cablul de alimentare este avariat, acesta trebuie înlocuit de producător, agentul de service sau de persoane calificate pentru a evita orice pericol. </w:t>
      </w:r>
    </w:p>
    <w:p w14:paraId="3ED06846"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lastRenderedPageBreak/>
        <w:t>Acest aparat nu trebuie utilizat de persoane (inclusiv copii) cu capacitati</w:t>
      </w:r>
      <w:r w:rsidRPr="00A74527">
        <w:rPr>
          <w:rFonts w:ascii="Arial" w:eastAsia="Arial Unicode MS" w:hAnsi="Arial" w:cs="Arial"/>
          <w:spacing w:val="-15"/>
        </w:rPr>
        <w:t xml:space="preserve"> </w:t>
      </w:r>
      <w:r w:rsidRPr="00A74527">
        <w:rPr>
          <w:rFonts w:ascii="Arial" w:eastAsia="Arial Unicode MS" w:hAnsi="Arial" w:cs="Arial"/>
        </w:rPr>
        <w:t>fizice,</w:t>
      </w:r>
      <w:r w:rsidRPr="00A74527">
        <w:rPr>
          <w:rFonts w:ascii="Arial" w:eastAsia="Arial Unicode MS" w:hAnsi="Arial" w:cs="Arial"/>
          <w:w w:val="99"/>
        </w:rPr>
        <w:t xml:space="preserve"> </w:t>
      </w:r>
      <w:r w:rsidRPr="00A74527">
        <w:rPr>
          <w:rFonts w:ascii="Arial" w:eastAsia="Arial Unicode MS" w:hAnsi="Arial" w:cs="Arial"/>
        </w:rPr>
        <w:t>senzoriale sau mentale reduse sau care nu dispun de suficienta experienta sau</w:t>
      </w:r>
      <w:r w:rsidRPr="00A74527">
        <w:rPr>
          <w:rFonts w:ascii="Arial" w:eastAsia="Arial Unicode MS" w:hAnsi="Arial" w:cs="Arial"/>
          <w:spacing w:val="-19"/>
        </w:rPr>
        <w:t xml:space="preserve"> </w:t>
      </w:r>
      <w:r w:rsidRPr="00A74527">
        <w:rPr>
          <w:rFonts w:ascii="Arial" w:eastAsia="Arial Unicode MS" w:hAnsi="Arial" w:cs="Arial"/>
        </w:rPr>
        <w:t>cunostinte,</w:t>
      </w:r>
      <w:r w:rsidRPr="00A74527">
        <w:rPr>
          <w:rFonts w:ascii="Arial" w:eastAsia="Arial Unicode MS" w:hAnsi="Arial" w:cs="Arial"/>
          <w:spacing w:val="-1"/>
          <w:w w:val="99"/>
        </w:rPr>
        <w:t xml:space="preserve"> </w:t>
      </w:r>
      <w:r w:rsidRPr="00A74527">
        <w:rPr>
          <w:rFonts w:ascii="Arial" w:eastAsia="Arial Unicode MS" w:hAnsi="Arial" w:cs="Arial"/>
        </w:rPr>
        <w:t>cu exceptia cazului în care sunt supravegheate sau instruite cu privire la</w:t>
      </w:r>
      <w:r w:rsidRPr="00A74527">
        <w:rPr>
          <w:rFonts w:ascii="Arial" w:eastAsia="Arial Unicode MS" w:hAnsi="Arial" w:cs="Arial"/>
          <w:spacing w:val="-12"/>
        </w:rPr>
        <w:t xml:space="preserve"> </w:t>
      </w:r>
      <w:r w:rsidRPr="00A74527">
        <w:rPr>
          <w:rFonts w:ascii="Arial" w:eastAsia="Arial Unicode MS" w:hAnsi="Arial" w:cs="Arial"/>
        </w:rPr>
        <w:t>utilizarea aparatelor de catre o persoana responsabila cu siguranta</w:t>
      </w:r>
      <w:r w:rsidRPr="00A74527">
        <w:rPr>
          <w:rFonts w:ascii="Arial" w:eastAsia="Arial Unicode MS" w:hAnsi="Arial" w:cs="Arial"/>
          <w:spacing w:val="-17"/>
        </w:rPr>
        <w:t xml:space="preserve"> </w:t>
      </w:r>
      <w:r w:rsidRPr="00A74527">
        <w:rPr>
          <w:rFonts w:ascii="Arial" w:eastAsia="Arial Unicode MS" w:hAnsi="Arial" w:cs="Arial"/>
        </w:rPr>
        <w:t>acestora.</w:t>
      </w:r>
    </w:p>
    <w:p w14:paraId="6D4B7B92" w14:textId="77777777" w:rsidR="00DF7BD5"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Nu încercaţi să scoateţi alimentele cât timp prăjitorul se află în funcţiune. </w:t>
      </w:r>
    </w:p>
    <w:p w14:paraId="48D0EFD5" w14:textId="394D809B" w:rsidR="00DD309C" w:rsidRPr="00A74527" w:rsidRDefault="00DD309C" w:rsidP="00A74527">
      <w:pPr>
        <w:widowControl w:val="0"/>
        <w:numPr>
          <w:ilvl w:val="0"/>
          <w:numId w:val="3"/>
        </w:numPr>
        <w:tabs>
          <w:tab w:val="clear" w:pos="720"/>
          <w:tab w:val="num" w:pos="428"/>
        </w:tabs>
        <w:overflowPunct w:val="0"/>
        <w:autoSpaceDE w:val="0"/>
        <w:autoSpaceDN w:val="0"/>
        <w:adjustRightInd w:val="0"/>
        <w:spacing w:after="0" w:line="240" w:lineRule="auto"/>
        <w:ind w:left="0" w:right="-23" w:hanging="428"/>
        <w:jc w:val="both"/>
        <w:rPr>
          <w:rFonts w:ascii="Arial" w:eastAsia="Arial Unicode MS" w:hAnsi="Arial" w:cs="Arial"/>
        </w:rPr>
      </w:pPr>
      <w:r w:rsidRPr="00A74527">
        <w:rPr>
          <w:rFonts w:ascii="Arial" w:eastAsia="Arial Unicode MS" w:hAnsi="Arial" w:cs="Arial"/>
        </w:rPr>
        <w:t xml:space="preserve">Scoateţi pâinea prăjită cu grijă pentru a nu vă răni. </w:t>
      </w:r>
    </w:p>
    <w:p w14:paraId="128DAACE" w14:textId="77777777" w:rsidR="00DD309C" w:rsidRPr="00A74527" w:rsidRDefault="00DD309C" w:rsidP="00A74527">
      <w:pPr>
        <w:spacing w:after="0" w:line="240" w:lineRule="auto"/>
        <w:ind w:right="-23"/>
        <w:jc w:val="both"/>
        <w:rPr>
          <w:rFonts w:ascii="Arial" w:eastAsia="Arial Unicode MS" w:hAnsi="Arial" w:cs="Arial"/>
        </w:rPr>
      </w:pPr>
      <w:r w:rsidRPr="00A74527">
        <w:rPr>
          <w:rFonts w:ascii="Arial" w:eastAsia="Arial Unicode MS" w:hAnsi="Arial" w:cs="Arial"/>
        </w:rPr>
        <w:t xml:space="preserve">Atenţie: </w:t>
      </w:r>
      <w:r w:rsidRPr="00A74527">
        <w:rPr>
          <w:rFonts w:ascii="Arial" w:eastAsia="Arial Unicode MS" w:hAnsi="Arial" w:cs="Arial"/>
          <w:i/>
        </w:rPr>
        <w:t>în cazul prăjirii feliilor de pâine mai mici de 85 mm, trebuie să aveţi grijă să nu vă ardeţi în momentul în care le scoateţi din prăjitor.</w:t>
      </w:r>
      <w:r w:rsidRPr="00A74527">
        <w:rPr>
          <w:rFonts w:ascii="Arial" w:eastAsia="Arial Unicode MS" w:hAnsi="Arial" w:cs="Arial"/>
        </w:rPr>
        <w:t xml:space="preserve"> </w:t>
      </w:r>
    </w:p>
    <w:p w14:paraId="5FDE4DF1" w14:textId="77777777" w:rsidR="00DD309C" w:rsidRPr="00A74527" w:rsidRDefault="00DD309C" w:rsidP="00A74527">
      <w:pPr>
        <w:widowControl w:val="0"/>
        <w:numPr>
          <w:ilvl w:val="0"/>
          <w:numId w:val="4"/>
        </w:numPr>
        <w:spacing w:after="0" w:line="240" w:lineRule="auto"/>
        <w:ind w:left="0" w:right="-23"/>
        <w:jc w:val="both"/>
        <w:rPr>
          <w:rFonts w:ascii="Arial" w:eastAsia="Arial Unicode MS" w:hAnsi="Arial" w:cs="Arial"/>
        </w:rPr>
      </w:pPr>
      <w:r w:rsidRPr="00A74527">
        <w:rPr>
          <w:rFonts w:ascii="Arial" w:eastAsia="Arial Unicode MS" w:hAnsi="Arial" w:cs="Arial"/>
        </w:rPr>
        <w:t>Există risc de incendiu în cazul în care prăjitorul este acoperit sau intră în contact cu materiale inflamabile precum draperii, jaluzele, pereţi, etc. atunci când se află în funcţiune.</w:t>
      </w:r>
    </w:p>
    <w:p w14:paraId="6E60FDB9" w14:textId="77777777" w:rsidR="00DD309C" w:rsidRPr="00A74527" w:rsidRDefault="00DD309C" w:rsidP="00A74527">
      <w:pPr>
        <w:pStyle w:val="BodyText"/>
        <w:numPr>
          <w:ilvl w:val="0"/>
          <w:numId w:val="4"/>
        </w:numPr>
        <w:autoSpaceDE/>
        <w:autoSpaceDN/>
        <w:adjustRightInd/>
        <w:ind w:left="0" w:right="-23"/>
        <w:jc w:val="both"/>
        <w:rPr>
          <w:rFonts w:ascii="Arial" w:eastAsia="Arial Unicode MS" w:hAnsi="Arial" w:cs="Arial"/>
          <w:sz w:val="22"/>
          <w:szCs w:val="22"/>
        </w:rPr>
      </w:pPr>
      <w:r w:rsidRPr="00A74527">
        <w:rPr>
          <w:rFonts w:ascii="Arial" w:eastAsia="Arial Unicode MS" w:hAnsi="Arial" w:cs="Arial"/>
          <w:sz w:val="22"/>
          <w:szCs w:val="22"/>
        </w:rPr>
        <w:t>Pastrati aceste</w:t>
      </w:r>
      <w:r w:rsidRPr="00A74527">
        <w:rPr>
          <w:rFonts w:ascii="Arial" w:eastAsia="Arial Unicode MS" w:hAnsi="Arial" w:cs="Arial"/>
          <w:spacing w:val="-3"/>
          <w:sz w:val="22"/>
          <w:szCs w:val="22"/>
        </w:rPr>
        <w:t xml:space="preserve"> </w:t>
      </w:r>
      <w:r w:rsidRPr="00A74527">
        <w:rPr>
          <w:rFonts w:ascii="Arial" w:eastAsia="Arial Unicode MS" w:hAnsi="Arial" w:cs="Arial"/>
          <w:sz w:val="22"/>
          <w:szCs w:val="22"/>
        </w:rPr>
        <w:t>instructiuni.</w:t>
      </w:r>
    </w:p>
    <w:p w14:paraId="0F42FDF2" w14:textId="77777777" w:rsidR="00DD309C" w:rsidRPr="00A74527" w:rsidRDefault="00DD309C" w:rsidP="00A74527">
      <w:pPr>
        <w:spacing w:after="0" w:line="240" w:lineRule="auto"/>
        <w:ind w:right="-23"/>
        <w:rPr>
          <w:rFonts w:ascii="Arial" w:eastAsia="Arial Unicode MS" w:hAnsi="Arial" w:cs="Arial"/>
        </w:rPr>
      </w:pPr>
    </w:p>
    <w:p w14:paraId="7322DAA4" w14:textId="42094007" w:rsidR="00DD309C" w:rsidRPr="00A74527" w:rsidRDefault="00DD309C" w:rsidP="00A74527">
      <w:pPr>
        <w:pStyle w:val="BodyText"/>
        <w:ind w:right="-23"/>
        <w:rPr>
          <w:rFonts w:ascii="Arial" w:eastAsia="Arial Unicode MS" w:hAnsi="Arial" w:cs="Arial"/>
          <w:b/>
          <w:sz w:val="22"/>
          <w:szCs w:val="22"/>
          <w:lang w:val="sv-SE"/>
        </w:rPr>
      </w:pPr>
      <w:r w:rsidRPr="00A74527">
        <w:rPr>
          <w:rFonts w:ascii="Arial" w:eastAsia="Arial Unicode MS" w:hAnsi="Arial" w:cs="Arial"/>
          <w:b/>
          <w:sz w:val="22"/>
          <w:szCs w:val="22"/>
          <w:lang w:val="sv-SE"/>
        </w:rPr>
        <w:t>ACEST PRODUS ESTE DESTINAT NUMAI PENTRU UZ</w:t>
      </w:r>
      <w:r w:rsidRPr="00A74527">
        <w:rPr>
          <w:rFonts w:ascii="Arial" w:eastAsia="Arial Unicode MS" w:hAnsi="Arial" w:cs="Arial"/>
          <w:b/>
          <w:spacing w:val="-13"/>
          <w:sz w:val="22"/>
          <w:szCs w:val="22"/>
          <w:lang w:val="sv-SE"/>
        </w:rPr>
        <w:t xml:space="preserve"> </w:t>
      </w:r>
      <w:r w:rsidRPr="00A74527">
        <w:rPr>
          <w:rFonts w:ascii="Arial" w:eastAsia="Arial Unicode MS" w:hAnsi="Arial" w:cs="Arial"/>
          <w:b/>
          <w:sz w:val="22"/>
          <w:szCs w:val="22"/>
          <w:lang w:val="sv-SE"/>
        </w:rPr>
        <w:t xml:space="preserve">CASNIC SI NU SE VA FOLOSI IN SCOP INDUSTRIAL. </w:t>
      </w:r>
    </w:p>
    <w:p w14:paraId="78535936" w14:textId="77777777" w:rsidR="00C71F45" w:rsidRPr="00A74527" w:rsidRDefault="00C71F45" w:rsidP="00A74527">
      <w:pPr>
        <w:pStyle w:val="BodyText"/>
        <w:ind w:right="-23"/>
        <w:rPr>
          <w:rFonts w:ascii="Arial" w:eastAsia="Arial Unicode MS" w:hAnsi="Arial" w:cs="Arial"/>
          <w:sz w:val="22"/>
          <w:szCs w:val="22"/>
          <w:lang w:val="sv-SE"/>
        </w:rPr>
      </w:pPr>
    </w:p>
    <w:p w14:paraId="30926B06" w14:textId="612ADE81" w:rsidR="00C71F45" w:rsidRPr="00A74527" w:rsidRDefault="00C71F45" w:rsidP="00A74527">
      <w:pPr>
        <w:pStyle w:val="BodyText"/>
        <w:ind w:right="-23"/>
        <w:rPr>
          <w:rFonts w:ascii="Arial" w:eastAsia="Arial Unicode MS" w:hAnsi="Arial" w:cs="Arial"/>
          <w:b/>
          <w:sz w:val="22"/>
          <w:szCs w:val="22"/>
        </w:rPr>
      </w:pPr>
      <w:r w:rsidRPr="00A74527">
        <w:rPr>
          <w:rFonts w:ascii="Arial" w:eastAsia="Arial Unicode MS" w:hAnsi="Arial" w:cs="Arial"/>
          <w:b/>
          <w:sz w:val="22"/>
          <w:szCs w:val="22"/>
        </w:rPr>
        <w:t xml:space="preserve">DESCRIEREA </w:t>
      </w:r>
      <w:r w:rsidR="00DD309C" w:rsidRPr="00A74527">
        <w:rPr>
          <w:rFonts w:ascii="Arial" w:eastAsia="Arial Unicode MS" w:hAnsi="Arial" w:cs="Arial"/>
          <w:b/>
          <w:sz w:val="22"/>
          <w:szCs w:val="22"/>
        </w:rPr>
        <w:t>PRAJITORULUI DE PAINE</w:t>
      </w:r>
    </w:p>
    <w:p w14:paraId="0E3B4AB3" w14:textId="604D4D5D" w:rsidR="007D2ED9" w:rsidRPr="00A74527" w:rsidRDefault="00DE4BED" w:rsidP="00A74527">
      <w:pPr>
        <w:pStyle w:val="BodyText"/>
        <w:ind w:right="-23"/>
        <w:rPr>
          <w:rFonts w:ascii="Arial" w:eastAsia="Arial Unicode MS" w:hAnsi="Arial" w:cs="Arial"/>
          <w:b/>
          <w:sz w:val="22"/>
          <w:szCs w:val="22"/>
        </w:rPr>
      </w:pPr>
      <w:r w:rsidRPr="00A74527">
        <w:rPr>
          <w:rFonts w:ascii="Arial" w:eastAsia="Arial Unicode MS" w:hAnsi="Arial" w:cs="Arial"/>
          <w:b/>
          <w:noProof/>
          <w:sz w:val="22"/>
          <w:szCs w:val="22"/>
          <w:lang w:val="en-GB" w:eastAsia="en-GB"/>
        </w:rPr>
        <w:drawing>
          <wp:inline distT="0" distB="0" distL="0" distR="0" wp14:anchorId="1EFB8999" wp14:editId="2179FF8B">
            <wp:extent cx="5937885" cy="4037330"/>
            <wp:effectExtent l="0" t="0" r="5715" b="1270"/>
            <wp:docPr id="1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7885" cy="4037330"/>
                    </a:xfrm>
                    <a:prstGeom prst="rect">
                      <a:avLst/>
                    </a:prstGeom>
                    <a:noFill/>
                    <a:ln>
                      <a:noFill/>
                    </a:ln>
                  </pic:spPr>
                </pic:pic>
              </a:graphicData>
            </a:graphic>
          </wp:inline>
        </w:drawing>
      </w:r>
    </w:p>
    <w:p w14:paraId="5231ACEB" w14:textId="56C3A556" w:rsidR="00DD309C" w:rsidRPr="00A74527" w:rsidRDefault="00DD309C" w:rsidP="00A74527">
      <w:pPr>
        <w:pStyle w:val="BodyText"/>
        <w:ind w:right="-23"/>
        <w:rPr>
          <w:rFonts w:ascii="Arial" w:eastAsia="Arial Unicode MS" w:hAnsi="Arial" w:cs="Arial"/>
          <w:b/>
          <w:sz w:val="22"/>
          <w:szCs w:val="22"/>
        </w:rPr>
      </w:pPr>
    </w:p>
    <w:p w14:paraId="74536D97" w14:textId="77777777" w:rsidR="00DE4BED" w:rsidRPr="00A74527" w:rsidRDefault="00DE4BED" w:rsidP="00A74527">
      <w:pPr>
        <w:spacing w:after="0" w:line="240" w:lineRule="auto"/>
        <w:ind w:right="-23"/>
        <w:rPr>
          <w:rFonts w:ascii="Arial" w:eastAsia="Arial Unicode MS" w:hAnsi="Arial" w:cs="Arial"/>
          <w:b/>
        </w:rPr>
      </w:pPr>
      <w:r w:rsidRPr="00A74527">
        <w:rPr>
          <w:rFonts w:ascii="Arial" w:eastAsia="Arial Unicode MS" w:hAnsi="Arial" w:cs="Arial"/>
          <w:b/>
        </w:rPr>
        <w:t>ÎNAINTE DE PRIMA UTILIZARE</w:t>
      </w:r>
    </w:p>
    <w:p w14:paraId="7DCC86A1" w14:textId="77777777" w:rsidR="00DE4BED" w:rsidRPr="00A74527" w:rsidRDefault="00DE4BED" w:rsidP="00A74527">
      <w:pPr>
        <w:autoSpaceDE w:val="0"/>
        <w:autoSpaceDN w:val="0"/>
        <w:adjustRightInd w:val="0"/>
        <w:spacing w:after="0" w:line="240" w:lineRule="auto"/>
        <w:ind w:right="-23"/>
        <w:jc w:val="both"/>
        <w:rPr>
          <w:rFonts w:ascii="Arial" w:eastAsia="Arial Unicode MS" w:hAnsi="Arial" w:cs="Arial"/>
        </w:rPr>
      </w:pPr>
      <w:r w:rsidRPr="00A74527">
        <w:rPr>
          <w:rFonts w:ascii="Arial" w:eastAsia="Arial Unicode MS" w:hAnsi="Arial" w:cs="Arial"/>
        </w:rPr>
        <w:t xml:space="preserve">Înainte de a utiliza aparatul pentru prima oară, despachetaţi cu grijă prajitorul de paine împreună cu accesoriile acestuia şi îndepărtaţi orice ambalaj sau etichetă. Curăţaţi toate componentele respectând instrucţiunile de CURĂŢARE ŞI ÎNTREŢINERE. </w:t>
      </w:r>
    </w:p>
    <w:p w14:paraId="2A55BF7B" w14:textId="02FE39C4" w:rsidR="00DE4BED" w:rsidRPr="00A74527" w:rsidRDefault="00DE4BED" w:rsidP="00A74527">
      <w:pPr>
        <w:spacing w:after="0" w:line="240" w:lineRule="auto"/>
        <w:ind w:right="-23"/>
        <w:rPr>
          <w:rFonts w:ascii="Arial" w:eastAsia="Arial Unicode MS" w:hAnsi="Arial" w:cs="Arial"/>
        </w:rPr>
      </w:pPr>
      <w:r w:rsidRPr="00A74527">
        <w:rPr>
          <w:rFonts w:ascii="Arial" w:eastAsia="Arial Unicode MS" w:hAnsi="Arial" w:cs="Arial"/>
        </w:rPr>
        <w:t>La prima utilizare aparatul va emana un miros datorită reziduurilor de fabricaţie sau uleiului rămas în prăjitor sau în elementul de încălzire.</w:t>
      </w:r>
    </w:p>
    <w:p w14:paraId="6DFABA0A" w14:textId="77777777" w:rsidR="00A35B5F" w:rsidRPr="00A74527" w:rsidRDefault="00A35B5F" w:rsidP="00A74527">
      <w:pPr>
        <w:spacing w:after="0" w:line="240" w:lineRule="auto"/>
        <w:ind w:right="-23"/>
        <w:rPr>
          <w:rFonts w:ascii="Arial" w:eastAsia="Arial Unicode MS" w:hAnsi="Arial" w:cs="Arial"/>
        </w:rPr>
      </w:pPr>
    </w:p>
    <w:p w14:paraId="369FA83A" w14:textId="63869EEB" w:rsidR="00DE4BED" w:rsidRPr="00A74527" w:rsidRDefault="00A35B5F" w:rsidP="00A74527">
      <w:pPr>
        <w:spacing w:after="0" w:line="240" w:lineRule="auto"/>
        <w:ind w:right="-23"/>
        <w:rPr>
          <w:rFonts w:ascii="Arial" w:eastAsia="Arial Unicode MS" w:hAnsi="Arial" w:cs="Arial"/>
        </w:rPr>
      </w:pPr>
      <w:r w:rsidRPr="00A74527">
        <w:rPr>
          <w:rFonts w:ascii="Arial" w:eastAsia="Arial Unicode MS" w:hAnsi="Arial" w:cs="Arial"/>
          <w:b/>
        </w:rPr>
        <w:t>UTILIZAREA PRAJITORULUI</w:t>
      </w:r>
      <w:r w:rsidR="00DE4BED" w:rsidRPr="00A74527">
        <w:rPr>
          <w:rFonts w:ascii="Arial" w:eastAsia="Arial Unicode MS" w:hAnsi="Arial" w:cs="Arial"/>
          <w:b/>
        </w:rPr>
        <w:t xml:space="preserve"> DE PAINE</w:t>
      </w:r>
    </w:p>
    <w:p w14:paraId="26058B0B" w14:textId="77777777" w:rsidR="00DE4BED" w:rsidRPr="00A74527" w:rsidRDefault="00DE4BED" w:rsidP="00A74527">
      <w:pPr>
        <w:spacing w:after="0" w:line="240" w:lineRule="auto"/>
        <w:ind w:right="-23"/>
        <w:jc w:val="both"/>
        <w:rPr>
          <w:rFonts w:ascii="Arial" w:eastAsia="Arial Unicode MS" w:hAnsi="Arial" w:cs="Arial"/>
          <w:lang w:val="sv-SE"/>
        </w:rPr>
      </w:pPr>
      <w:r w:rsidRPr="00A74527">
        <w:rPr>
          <w:rFonts w:ascii="Arial" w:eastAsia="Arial Unicode MS" w:hAnsi="Arial" w:cs="Arial"/>
        </w:rPr>
        <w:t xml:space="preserve">1. Introduceţi feliile de pâine în fanta pentru prăjire. </w:t>
      </w:r>
      <w:r w:rsidRPr="00A74527">
        <w:rPr>
          <w:rFonts w:ascii="Arial" w:eastAsia="Arial Unicode MS" w:hAnsi="Arial" w:cs="Arial"/>
          <w:lang w:val="sv-SE"/>
        </w:rPr>
        <w:t>Pot fi introduse maxim două felii de</w:t>
      </w:r>
    </w:p>
    <w:p w14:paraId="3DB3F3E5" w14:textId="77777777" w:rsidR="00DE4BED" w:rsidRPr="00A74527" w:rsidRDefault="00DE4BED"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pâine în acelaşi timp.</w:t>
      </w:r>
    </w:p>
    <w:p w14:paraId="3BA07C4C" w14:textId="77777777" w:rsidR="00DE4BED" w:rsidRPr="00A74527" w:rsidRDefault="00DE4BED" w:rsidP="00A74527">
      <w:pPr>
        <w:spacing w:after="0" w:line="240" w:lineRule="auto"/>
        <w:ind w:right="-23"/>
        <w:jc w:val="both"/>
        <w:rPr>
          <w:rFonts w:ascii="Arial" w:eastAsia="Arial Unicode MS" w:hAnsi="Arial" w:cs="Arial"/>
          <w:i/>
          <w:lang w:val="sv-SE"/>
        </w:rPr>
      </w:pPr>
      <w:r w:rsidRPr="00A74527">
        <w:rPr>
          <w:rFonts w:ascii="Arial" w:eastAsia="Arial Unicode MS" w:hAnsi="Arial" w:cs="Arial"/>
          <w:b/>
          <w:bCs/>
          <w:i/>
          <w:iCs/>
          <w:lang w:val="sv-SE"/>
        </w:rPr>
        <w:t>Notă:</w:t>
      </w:r>
      <w:r w:rsidRPr="00A74527">
        <w:rPr>
          <w:rFonts w:ascii="Arial" w:eastAsia="Arial Unicode MS" w:hAnsi="Arial" w:cs="Arial"/>
          <w:lang w:val="sv-SE"/>
        </w:rPr>
        <w:t xml:space="preserve"> </w:t>
      </w:r>
      <w:r w:rsidRPr="00A74527">
        <w:rPr>
          <w:rFonts w:ascii="Arial" w:eastAsia="Arial Unicode MS" w:hAnsi="Arial" w:cs="Arial"/>
          <w:b/>
          <w:bCs/>
          <w:i/>
          <w:lang w:val="sv-SE"/>
        </w:rPr>
        <w:t>asiguraţi-vă că tăviţa pentru firimituri este poziţionată corect înainte de utilizare.</w:t>
      </w:r>
    </w:p>
    <w:p w14:paraId="16CD3CDD" w14:textId="77777777" w:rsidR="00DE4BED" w:rsidRPr="00A74527" w:rsidRDefault="00DE4BED"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 xml:space="preserve">2. Conectaţi cablul de alimentare la priză. </w:t>
      </w:r>
    </w:p>
    <w:p w14:paraId="5AA4A82D" w14:textId="77777777" w:rsidR="00DE4BED" w:rsidRPr="00A74527" w:rsidRDefault="00DE4BED"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 xml:space="preserve">3. Rotiţi butonul de reglare a temperaturii la nivelul dorit. Există 7 tipuri de temperatură, </w:t>
      </w:r>
    </w:p>
    <w:p w14:paraId="79D4A188" w14:textId="77777777" w:rsidR="00DE4BED" w:rsidRPr="00A74527" w:rsidRDefault="00DE4BED"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cel mai mic „1” este pentru culoarea albă şi cel mai ridicat „7” este pentru culoarea închisă. Cel mediu „4” este pentru prăjirea pâinii până la o culoare aurie.</w:t>
      </w:r>
    </w:p>
    <w:p w14:paraId="6D45E0C7" w14:textId="77777777" w:rsidR="00DE4BED" w:rsidRPr="00A74527" w:rsidRDefault="00DE4BED" w:rsidP="00A74527">
      <w:pPr>
        <w:spacing w:after="0" w:line="240" w:lineRule="auto"/>
        <w:ind w:right="-23"/>
        <w:jc w:val="both"/>
        <w:rPr>
          <w:rFonts w:ascii="Arial" w:eastAsia="Arial Unicode MS" w:hAnsi="Arial" w:cs="Arial"/>
          <w:b/>
          <w:bCs/>
          <w:i/>
          <w:iCs/>
          <w:lang w:val="sv-SE"/>
        </w:rPr>
      </w:pPr>
      <w:r w:rsidRPr="00A74527">
        <w:rPr>
          <w:rFonts w:ascii="Arial" w:eastAsia="Arial Unicode MS" w:hAnsi="Arial" w:cs="Arial"/>
          <w:b/>
          <w:bCs/>
          <w:i/>
          <w:iCs/>
          <w:lang w:val="sv-SE"/>
        </w:rPr>
        <w:lastRenderedPageBreak/>
        <w:t>Notă: Culoarea de prăjire pentru o felie de pâine este mai închisă decât cea pentru două felii de pâine la acelaşi nivel de temperatură. Dacă  prăjirea  continuă,  culoarea  de  prăjire  pentru  ultima  felie  este mai</w:t>
      </w:r>
      <w:bookmarkStart w:id="0" w:name="page9"/>
      <w:bookmarkEnd w:id="0"/>
      <w:r w:rsidRPr="00A74527">
        <w:rPr>
          <w:rFonts w:ascii="Arial" w:eastAsia="Arial Unicode MS" w:hAnsi="Arial" w:cs="Arial"/>
          <w:b/>
          <w:bCs/>
          <w:i/>
          <w:iCs/>
          <w:lang w:val="sv-SE"/>
        </w:rPr>
        <w:t xml:space="preserve"> închisă decât pentru felia anterioară la acelaşi nivel de temperatură.</w:t>
      </w:r>
    </w:p>
    <w:p w14:paraId="57678043" w14:textId="27F50BEC" w:rsidR="00DE4BED" w:rsidRPr="00A74527" w:rsidRDefault="00DE4BED" w:rsidP="00A74527">
      <w:pPr>
        <w:spacing w:after="0" w:line="240" w:lineRule="auto"/>
        <w:ind w:right="-23"/>
        <w:jc w:val="both"/>
        <w:rPr>
          <w:rFonts w:ascii="Arial" w:eastAsia="Arial Unicode MS" w:hAnsi="Arial" w:cs="Arial"/>
        </w:rPr>
      </w:pPr>
      <w:r w:rsidRPr="00A74527">
        <w:rPr>
          <w:rFonts w:ascii="Arial" w:eastAsia="Arial Unicode MS" w:hAnsi="Arial" w:cs="Arial"/>
          <w:lang w:val="sv-SE"/>
        </w:rPr>
        <w:t>4.Apăsaţi mânerul elevator până când se blochează pentru ca aparatul să înceapă procesul</w:t>
      </w:r>
      <w:r w:rsidR="00A35B5F" w:rsidRPr="00A74527">
        <w:rPr>
          <w:rFonts w:ascii="Arial" w:eastAsia="Arial Unicode MS" w:hAnsi="Arial" w:cs="Arial"/>
          <w:lang w:val="sv-SE"/>
        </w:rPr>
        <w:t xml:space="preserve"> </w:t>
      </w:r>
      <w:r w:rsidRPr="00A74527">
        <w:rPr>
          <w:rFonts w:ascii="Arial" w:eastAsia="Arial Unicode MS" w:hAnsi="Arial" w:cs="Arial"/>
          <w:lang w:val="sv-SE"/>
        </w:rPr>
        <w:t>de prăjire.</w:t>
      </w:r>
      <w:r w:rsidR="00A35B5F" w:rsidRPr="00A74527">
        <w:rPr>
          <w:rFonts w:ascii="Arial" w:eastAsia="Arial Unicode MS" w:hAnsi="Arial" w:cs="Arial"/>
          <w:lang w:val="sv-SE"/>
        </w:rPr>
        <w:t xml:space="preserve">Indicatorul luminous al functiei CANCEL va incepe sa lumineze confirmand astfel ca procesul de prajire a inceput. Imediat ce pâinea a fost prăjită la nivelul de prajire dorit mânerul elevator se va debloca automat. </w:t>
      </w:r>
      <w:r w:rsidR="00A35B5F" w:rsidRPr="00A74527">
        <w:rPr>
          <w:rFonts w:ascii="Arial" w:eastAsia="Arial Unicode MS" w:hAnsi="Arial" w:cs="Arial"/>
        </w:rPr>
        <w:t>De asemenea, puteţi ridica puţin mânerul elevator pentru a scoate pâinea prăjită.</w:t>
      </w:r>
    </w:p>
    <w:p w14:paraId="38B06A66" w14:textId="77777777" w:rsidR="00DE4BED" w:rsidRPr="00A74527" w:rsidRDefault="00DE4BED" w:rsidP="00A74527">
      <w:pPr>
        <w:spacing w:after="0" w:line="240" w:lineRule="auto"/>
        <w:ind w:right="-23"/>
        <w:jc w:val="both"/>
        <w:rPr>
          <w:rFonts w:ascii="Arial" w:eastAsia="Arial Unicode MS" w:hAnsi="Arial" w:cs="Arial"/>
          <w:b/>
          <w:bCs/>
        </w:rPr>
      </w:pPr>
      <w:r w:rsidRPr="00A74527">
        <w:rPr>
          <w:rFonts w:ascii="Arial" w:eastAsia="Arial Unicode MS" w:hAnsi="Arial" w:cs="Arial"/>
          <w:b/>
          <w:bCs/>
        </w:rPr>
        <w:t xml:space="preserve">Notă: </w:t>
      </w:r>
      <w:r w:rsidRPr="00A74527">
        <w:rPr>
          <w:rFonts w:ascii="Arial" w:eastAsia="Arial Unicode MS" w:hAnsi="Arial" w:cs="Arial"/>
          <w:b/>
          <w:bCs/>
          <w:i/>
        </w:rPr>
        <w:t>Mânerul elevator poate fi blocat numai atunci când aparatul este conectat la sursa de alimentare.</w:t>
      </w:r>
    </w:p>
    <w:p w14:paraId="776F7FEA" w14:textId="37976D40" w:rsidR="00DE4BED" w:rsidRPr="00A74527" w:rsidRDefault="00DE4BED" w:rsidP="00A74527">
      <w:pPr>
        <w:spacing w:after="0" w:line="240" w:lineRule="auto"/>
        <w:ind w:right="-23"/>
        <w:jc w:val="both"/>
        <w:rPr>
          <w:rFonts w:ascii="Arial" w:eastAsia="Arial Unicode MS" w:hAnsi="Arial" w:cs="Arial"/>
          <w:iCs/>
        </w:rPr>
      </w:pPr>
      <w:r w:rsidRPr="00A74527">
        <w:rPr>
          <w:rFonts w:ascii="Arial" w:eastAsia="Arial Unicode MS" w:hAnsi="Arial" w:cs="Arial"/>
        </w:rPr>
        <w:t xml:space="preserve">5. </w:t>
      </w:r>
      <w:r w:rsidRPr="00A74527">
        <w:rPr>
          <w:rFonts w:ascii="Arial" w:eastAsia="Arial Unicode MS" w:hAnsi="Arial" w:cs="Arial"/>
          <w:iCs/>
        </w:rPr>
        <w:t>În timpul prăjirii puteţi observa culoarea de prăjire. Dacă nu sunteţi mulţumit, puteţi în orice moment să apăsaţi butonul Oprire (Cancel) pentru a opri prăjirea, dar niciodată să nu ridicaţi de mânerul elevator pentru a opri prăjirea.</w:t>
      </w:r>
    </w:p>
    <w:p w14:paraId="474713AE" w14:textId="3C52377D" w:rsidR="00083284" w:rsidRPr="00A74527" w:rsidRDefault="00083284" w:rsidP="00A74527">
      <w:pPr>
        <w:spacing w:after="0" w:line="240" w:lineRule="auto"/>
        <w:ind w:right="-23"/>
        <w:jc w:val="both"/>
        <w:rPr>
          <w:rFonts w:ascii="Arial" w:eastAsia="Arial Unicode MS" w:hAnsi="Arial" w:cs="Arial"/>
          <w:iCs/>
        </w:rPr>
      </w:pPr>
      <w:r w:rsidRPr="00A74527">
        <w:rPr>
          <w:rFonts w:ascii="Arial" w:eastAsia="Arial Unicode MS" w:hAnsi="Arial" w:cs="Arial"/>
          <w:iCs/>
        </w:rPr>
        <w:t>6. In cazul in care feliile de paine au fost depozite la frigider si doriti sa le prajiti atunci selectati nivelul de rumenire dorit apoi apasati manerul elevator pana cand ajunge in pozitia inferioara si apoi apasati butonul DEFROST si indicatorul luminos aferent acestei functii va lumina. In acest mod puteti praji paine la nivelul de rumenire dorit.</w:t>
      </w:r>
    </w:p>
    <w:p w14:paraId="3927859C" w14:textId="377B1426" w:rsidR="00083284" w:rsidRPr="00A74527" w:rsidRDefault="00083284" w:rsidP="00A74527">
      <w:pPr>
        <w:spacing w:after="0" w:line="240" w:lineRule="auto"/>
        <w:ind w:right="-23"/>
        <w:jc w:val="both"/>
        <w:rPr>
          <w:rFonts w:ascii="Arial" w:eastAsia="Arial Unicode MS" w:hAnsi="Arial" w:cs="Arial"/>
          <w:i/>
        </w:rPr>
      </w:pPr>
      <w:r w:rsidRPr="00A74527">
        <w:rPr>
          <w:rFonts w:ascii="Arial" w:eastAsia="Arial Unicode MS" w:hAnsi="Arial" w:cs="Arial"/>
          <w:iCs/>
        </w:rPr>
        <w:t>7. Daca doriti sa reincalziti painea deja prajita atunci introduceti painea in locasul sau, apasati manerul elevator pana va ajunge in pozitia inferioara si apoi apasati butonul REHEAT. Indicatorul luminous aferent acestei functii va incepe sa lumineze si prajitorul de paine va incepe procesul de incalzire, painea urmand sa fie eliberata in mod automat</w:t>
      </w:r>
      <w:r w:rsidR="00DB42C1" w:rsidRPr="00A74527">
        <w:rPr>
          <w:rFonts w:ascii="Arial" w:eastAsia="Arial Unicode MS" w:hAnsi="Arial" w:cs="Arial"/>
          <w:iCs/>
        </w:rPr>
        <w:t>.</w:t>
      </w:r>
    </w:p>
    <w:p w14:paraId="0B8B2155" w14:textId="77777777" w:rsidR="00DE4BED" w:rsidRPr="00A74527" w:rsidRDefault="00DE4BED" w:rsidP="00A74527">
      <w:pPr>
        <w:spacing w:after="0" w:line="240" w:lineRule="auto"/>
        <w:ind w:right="-23"/>
        <w:jc w:val="both"/>
        <w:rPr>
          <w:rFonts w:ascii="Arial" w:eastAsia="Arial Unicode MS" w:hAnsi="Arial" w:cs="Arial"/>
          <w:b/>
        </w:rPr>
      </w:pPr>
      <w:r w:rsidRPr="00A74527">
        <w:rPr>
          <w:rFonts w:ascii="Arial" w:eastAsia="Arial Unicode MS" w:hAnsi="Arial" w:cs="Arial"/>
          <w:b/>
        </w:rPr>
        <w:t xml:space="preserve">ATENŢIE </w:t>
      </w:r>
    </w:p>
    <w:p w14:paraId="738A6DF4" w14:textId="77777777" w:rsidR="00DE4BED" w:rsidRPr="00A74527" w:rsidRDefault="00DE4BED" w:rsidP="00A74527">
      <w:pPr>
        <w:widowControl w:val="0"/>
        <w:numPr>
          <w:ilvl w:val="0"/>
          <w:numId w:val="8"/>
        </w:numPr>
        <w:spacing w:after="0" w:line="240" w:lineRule="auto"/>
        <w:ind w:left="0" w:right="-23" w:firstLine="0"/>
        <w:jc w:val="both"/>
        <w:rPr>
          <w:rFonts w:ascii="Arial" w:eastAsia="Arial Unicode MS" w:hAnsi="Arial" w:cs="Arial"/>
        </w:rPr>
      </w:pPr>
      <w:r w:rsidRPr="00A74527">
        <w:rPr>
          <w:rFonts w:ascii="Arial" w:eastAsia="Arial Unicode MS" w:hAnsi="Arial" w:cs="Arial"/>
        </w:rPr>
        <w:t xml:space="preserve">Dacă prăjitorul începe să scoată fum, apăsaţi butonul Oprire (Cancel) pentru a opri prăjirea imediat. </w:t>
      </w:r>
    </w:p>
    <w:p w14:paraId="20A90CB3" w14:textId="77777777" w:rsidR="00DE4BED" w:rsidRPr="00A74527" w:rsidRDefault="00DE4BED" w:rsidP="00A74527">
      <w:pPr>
        <w:widowControl w:val="0"/>
        <w:numPr>
          <w:ilvl w:val="0"/>
          <w:numId w:val="8"/>
        </w:numPr>
        <w:spacing w:after="0" w:line="240" w:lineRule="auto"/>
        <w:ind w:left="0" w:right="-23" w:firstLine="0"/>
        <w:jc w:val="both"/>
        <w:rPr>
          <w:rFonts w:ascii="Arial" w:eastAsia="Arial Unicode MS" w:hAnsi="Arial" w:cs="Arial"/>
        </w:rPr>
      </w:pPr>
      <w:r w:rsidRPr="00A74527">
        <w:rPr>
          <w:rFonts w:ascii="Arial" w:eastAsia="Arial Unicode MS" w:hAnsi="Arial" w:cs="Arial"/>
        </w:rPr>
        <w:t xml:space="preserve">Îndepărtaţi orice ambalaj de protecţie înainte de a introduce felii de pâine în prăjitor. </w:t>
      </w:r>
    </w:p>
    <w:p w14:paraId="1058E79A" w14:textId="77777777" w:rsidR="00DE4BED" w:rsidRPr="00A74527" w:rsidRDefault="00DE4BED" w:rsidP="00A74527">
      <w:pPr>
        <w:widowControl w:val="0"/>
        <w:numPr>
          <w:ilvl w:val="0"/>
          <w:numId w:val="8"/>
        </w:numPr>
        <w:spacing w:after="0" w:line="240" w:lineRule="auto"/>
        <w:ind w:left="0" w:right="-23" w:firstLine="0"/>
        <w:jc w:val="both"/>
        <w:rPr>
          <w:rFonts w:ascii="Arial" w:eastAsia="Arial Unicode MS" w:hAnsi="Arial" w:cs="Arial"/>
        </w:rPr>
      </w:pPr>
      <w:r w:rsidRPr="00A74527">
        <w:rPr>
          <w:rFonts w:ascii="Arial" w:eastAsia="Arial Unicode MS" w:hAnsi="Arial" w:cs="Arial"/>
        </w:rPr>
        <w:t>Evitaţi să prăjiţi pâinea cu ingrediente extrem de lichide precum untul.</w:t>
      </w:r>
    </w:p>
    <w:p w14:paraId="14F43CBE" w14:textId="77777777" w:rsidR="00DB42C1" w:rsidRPr="00A74527" w:rsidRDefault="00DE4BED" w:rsidP="00A74527">
      <w:pPr>
        <w:widowControl w:val="0"/>
        <w:numPr>
          <w:ilvl w:val="0"/>
          <w:numId w:val="8"/>
        </w:numPr>
        <w:spacing w:after="0" w:line="240" w:lineRule="auto"/>
        <w:ind w:left="0" w:right="-23" w:firstLine="0"/>
        <w:jc w:val="both"/>
        <w:rPr>
          <w:rFonts w:ascii="Arial" w:eastAsia="Arial Unicode MS" w:hAnsi="Arial" w:cs="Arial"/>
        </w:rPr>
      </w:pPr>
      <w:r w:rsidRPr="00A74527">
        <w:rPr>
          <w:rFonts w:ascii="Arial" w:eastAsia="Arial Unicode MS" w:hAnsi="Arial" w:cs="Arial"/>
        </w:rPr>
        <w:t xml:space="preserve">Niciodată să nu încercaţi să scoateţi felia de pâine blocată în fantele pentru prăjire dacă aparatul nu este scos din priză. Aveţi grijă când scoateţi feliile de pâine să nu avariaţi mecanismul intern sau elementele de încălzire. </w:t>
      </w:r>
    </w:p>
    <w:p w14:paraId="18CAC1BA" w14:textId="335D14D0" w:rsidR="00DE4BED" w:rsidRPr="00A74527" w:rsidRDefault="00DE4BED" w:rsidP="00A74527">
      <w:pPr>
        <w:widowControl w:val="0"/>
        <w:numPr>
          <w:ilvl w:val="0"/>
          <w:numId w:val="8"/>
        </w:numPr>
        <w:spacing w:after="0" w:line="240" w:lineRule="auto"/>
        <w:ind w:left="0" w:right="-23" w:firstLine="0"/>
        <w:jc w:val="both"/>
        <w:rPr>
          <w:rFonts w:ascii="Arial" w:eastAsia="Arial Unicode MS" w:hAnsi="Arial" w:cs="Arial"/>
        </w:rPr>
      </w:pPr>
      <w:r w:rsidRPr="00A74527">
        <w:rPr>
          <w:rFonts w:ascii="Arial" w:eastAsia="Arial Unicode MS" w:hAnsi="Arial" w:cs="Arial"/>
        </w:rPr>
        <w:t xml:space="preserve">Pentru a obţine o culoare uniformă vă recomandăm să aşteptaţi cel puţin 30 </w:t>
      </w:r>
      <w:r w:rsidR="00DB42C1" w:rsidRPr="00A74527">
        <w:rPr>
          <w:rFonts w:ascii="Arial" w:eastAsia="Arial Unicode MS" w:hAnsi="Arial" w:cs="Arial"/>
        </w:rPr>
        <w:t>secunde</w:t>
      </w:r>
      <w:r w:rsidRPr="00A74527">
        <w:rPr>
          <w:rFonts w:ascii="Arial" w:eastAsia="Arial Unicode MS" w:hAnsi="Arial" w:cs="Arial"/>
        </w:rPr>
        <w:t xml:space="preserve"> între fiecare acţiune de prăjire pentru ca butonul de reglare a temperaturii să se reseteze automat.</w:t>
      </w:r>
    </w:p>
    <w:p w14:paraId="1BE314D3" w14:textId="77777777" w:rsidR="00DB42C1" w:rsidRPr="00A74527" w:rsidRDefault="00DB42C1" w:rsidP="00A74527">
      <w:pPr>
        <w:spacing w:after="0" w:line="240" w:lineRule="auto"/>
        <w:ind w:right="-23"/>
        <w:rPr>
          <w:rFonts w:ascii="Arial" w:eastAsia="Arial Unicode MS" w:hAnsi="Arial" w:cs="Arial"/>
          <w:b/>
          <w:lang w:val="sv-SE"/>
        </w:rPr>
      </w:pPr>
      <w:r w:rsidRPr="00A74527">
        <w:rPr>
          <w:rFonts w:ascii="Arial" w:eastAsia="Arial Unicode MS" w:hAnsi="Arial" w:cs="Arial"/>
          <w:b/>
          <w:lang w:val="sv-SE"/>
        </w:rPr>
        <w:t>CURATAREA SI ÎNTRETINEREA</w:t>
      </w:r>
    </w:p>
    <w:p w14:paraId="71A2B1B3" w14:textId="77777777" w:rsidR="00DB42C1" w:rsidRPr="00A74527" w:rsidRDefault="00DB42C1"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Scoateti întotdeauna aparatul din priza înainte de curatare. Pentru protejare împotriva electrocutarii, nu introduceti cablul, stecherul sau aparatul în apa sau lichid. Dupa fiecare utilizare, asigurati-va ca stecherul este scos mai întai din priza de perete.</w:t>
      </w:r>
    </w:p>
    <w:p w14:paraId="09881212" w14:textId="77777777" w:rsidR="00DB42C1" w:rsidRPr="00A74527" w:rsidRDefault="00DB42C1"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 xml:space="preserve">Stergeti suprafata exterioara a aparatului cu o laveta moale, umeda pentru a elimina petele. </w:t>
      </w:r>
    </w:p>
    <w:p w14:paraId="442A01B3" w14:textId="77777777" w:rsidR="00DB42C1" w:rsidRPr="00A74527" w:rsidRDefault="00DB42C1"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Nu utilizati substante abrasive pentru curatare.</w:t>
      </w:r>
    </w:p>
    <w:p w14:paraId="1A8FFC9B" w14:textId="77777777" w:rsidR="00DB42C1" w:rsidRPr="00A74527" w:rsidRDefault="00DB42C1" w:rsidP="00A74527">
      <w:pPr>
        <w:spacing w:after="0" w:line="240" w:lineRule="auto"/>
        <w:ind w:right="-23"/>
        <w:jc w:val="both"/>
        <w:rPr>
          <w:rFonts w:ascii="Arial" w:eastAsia="Arial Unicode MS" w:hAnsi="Arial" w:cs="Arial"/>
          <w:lang w:val="sv-SE"/>
        </w:rPr>
      </w:pPr>
      <w:r w:rsidRPr="00A74527">
        <w:rPr>
          <w:rFonts w:ascii="Arial" w:eastAsia="Arial Unicode MS" w:hAnsi="Arial" w:cs="Arial"/>
          <w:lang w:val="sv-SE"/>
        </w:rPr>
        <w:t xml:space="preserve">Puneti toate piesele la loc si pastrati pentru urmatoarea utilizare. </w:t>
      </w:r>
    </w:p>
    <w:p w14:paraId="3EADA213" w14:textId="77777777" w:rsidR="009A3F31" w:rsidRPr="00A74527" w:rsidRDefault="009A3F31" w:rsidP="00A74527">
      <w:pPr>
        <w:pStyle w:val="BodyText"/>
        <w:ind w:right="-23"/>
        <w:rPr>
          <w:rFonts w:ascii="Arial" w:eastAsia="Arial Unicode MS" w:hAnsi="Arial" w:cs="Arial"/>
          <w:sz w:val="22"/>
          <w:szCs w:val="22"/>
          <w:lang w:val="sv-SE"/>
        </w:rPr>
      </w:pPr>
    </w:p>
    <w:p w14:paraId="2BC27687" w14:textId="645322D1" w:rsidR="0070429A" w:rsidRPr="00A74527" w:rsidRDefault="0070429A" w:rsidP="00A74527">
      <w:pPr>
        <w:pStyle w:val="BodyText"/>
        <w:ind w:right="-23"/>
        <w:rPr>
          <w:rFonts w:ascii="Arial" w:eastAsia="Arial Unicode MS" w:hAnsi="Arial" w:cs="Arial"/>
          <w:b/>
          <w:bCs/>
          <w:sz w:val="22"/>
          <w:szCs w:val="22"/>
          <w:lang w:val="sv-SE"/>
        </w:rPr>
      </w:pPr>
      <w:r w:rsidRPr="00A74527">
        <w:rPr>
          <w:rFonts w:ascii="Arial" w:eastAsia="Arial Unicode MS" w:hAnsi="Arial" w:cs="Arial"/>
          <w:b/>
          <w:sz w:val="22"/>
          <w:szCs w:val="22"/>
          <w:lang w:val="sv-SE"/>
        </w:rPr>
        <w:t xml:space="preserve">ELIMINAREA DESEURILOR ÎN MOD RESPONSABIL </w:t>
      </w:r>
      <w:r w:rsidRPr="00A74527">
        <w:rPr>
          <w:rFonts w:ascii="Arial" w:eastAsia="Arial Unicode MS" w:hAnsi="Arial" w:cs="Arial"/>
          <w:b/>
          <w:spacing w:val="-7"/>
          <w:sz w:val="22"/>
          <w:szCs w:val="22"/>
          <w:lang w:val="sv-SE"/>
        </w:rPr>
        <w:t>FATA</w:t>
      </w:r>
      <w:r w:rsidRPr="00A74527">
        <w:rPr>
          <w:rFonts w:ascii="Arial" w:eastAsia="Arial Unicode MS" w:hAnsi="Arial" w:cs="Arial"/>
          <w:b/>
          <w:spacing w:val="42"/>
          <w:sz w:val="22"/>
          <w:szCs w:val="22"/>
          <w:lang w:val="sv-SE"/>
        </w:rPr>
        <w:t xml:space="preserve"> </w:t>
      </w:r>
      <w:r w:rsidRPr="00A74527">
        <w:rPr>
          <w:rFonts w:ascii="Arial" w:eastAsia="Arial Unicode MS" w:hAnsi="Arial" w:cs="Arial"/>
          <w:b/>
          <w:sz w:val="22"/>
          <w:szCs w:val="22"/>
          <w:lang w:val="sv-SE"/>
        </w:rPr>
        <w:t>DE</w:t>
      </w:r>
      <w:r w:rsidRPr="00A74527">
        <w:rPr>
          <w:rFonts w:ascii="Arial" w:eastAsia="Arial Unicode MS" w:hAnsi="Arial" w:cs="Arial"/>
          <w:b/>
          <w:spacing w:val="-2"/>
          <w:sz w:val="22"/>
          <w:szCs w:val="22"/>
          <w:lang w:val="sv-SE"/>
        </w:rPr>
        <w:t xml:space="preserve"> </w:t>
      </w:r>
      <w:r w:rsidRPr="00A74527">
        <w:rPr>
          <w:rFonts w:ascii="Arial" w:eastAsia="Arial Unicode MS" w:hAnsi="Arial" w:cs="Arial"/>
          <w:b/>
          <w:sz w:val="22"/>
          <w:szCs w:val="22"/>
          <w:lang w:val="sv-SE"/>
        </w:rPr>
        <w:t>MEDIU</w:t>
      </w:r>
    </w:p>
    <w:p w14:paraId="5E49EE89" w14:textId="646BA0AA" w:rsidR="0070429A" w:rsidRPr="00A74527" w:rsidRDefault="00020ABD" w:rsidP="00A74527">
      <w:pPr>
        <w:pStyle w:val="BodyText"/>
        <w:ind w:right="-23"/>
        <w:jc w:val="both"/>
        <w:rPr>
          <w:rFonts w:ascii="Arial" w:eastAsia="Arial Unicode MS" w:hAnsi="Arial" w:cs="Arial"/>
          <w:w w:val="99"/>
          <w:sz w:val="22"/>
          <w:szCs w:val="22"/>
          <w:lang w:val="sv-SE"/>
        </w:rPr>
      </w:pPr>
      <w:r w:rsidRPr="00A74527">
        <w:rPr>
          <w:rFonts w:ascii="Arial" w:hAnsi="Arial" w:cs="Arial"/>
          <w:noProof/>
          <w:sz w:val="22"/>
          <w:szCs w:val="22"/>
          <w:lang w:val="en-GB" w:eastAsia="en-GB"/>
        </w:rPr>
        <w:drawing>
          <wp:anchor distT="0" distB="0" distL="114300" distR="114300" simplePos="0" relativeHeight="251660288" behindDoc="0" locked="0" layoutInCell="1" allowOverlap="1" wp14:anchorId="138CBAA2" wp14:editId="25393635">
            <wp:simplePos x="0" y="0"/>
            <wp:positionH relativeFrom="column">
              <wp:posOffset>19050</wp:posOffset>
            </wp:positionH>
            <wp:positionV relativeFrom="paragraph">
              <wp:posOffset>9525</wp:posOffset>
            </wp:positionV>
            <wp:extent cx="535305" cy="612140"/>
            <wp:effectExtent l="0" t="0" r="0" b="0"/>
            <wp:wrapSquare wrapText="bothSides"/>
            <wp:docPr id="2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70429A" w:rsidRPr="00A74527">
        <w:rPr>
          <w:rFonts w:ascii="Arial" w:eastAsia="Arial Unicode MS" w:hAnsi="Arial" w:cs="Arial"/>
          <w:sz w:val="22"/>
          <w:szCs w:val="22"/>
          <w:lang w:val="sv-SE"/>
        </w:rPr>
        <w:t>Puteti ajuta la protejarea mediului</w:t>
      </w:r>
      <w:r w:rsidR="0070429A" w:rsidRPr="00A74527">
        <w:rPr>
          <w:rFonts w:ascii="Arial" w:eastAsia="Arial Unicode MS" w:hAnsi="Arial" w:cs="Arial"/>
          <w:spacing w:val="-8"/>
          <w:sz w:val="22"/>
          <w:szCs w:val="22"/>
          <w:lang w:val="sv-SE"/>
        </w:rPr>
        <w:t xml:space="preserve"> </w:t>
      </w:r>
      <w:r w:rsidR="0070429A" w:rsidRPr="00A74527">
        <w:rPr>
          <w:rFonts w:ascii="Arial" w:eastAsia="Arial Unicode MS" w:hAnsi="Arial" w:cs="Arial"/>
          <w:sz w:val="22"/>
          <w:szCs w:val="22"/>
          <w:lang w:val="sv-SE"/>
        </w:rPr>
        <w:t>înconjurator!</w:t>
      </w:r>
      <w:r w:rsidR="0070429A" w:rsidRPr="00A74527">
        <w:rPr>
          <w:rFonts w:ascii="Arial" w:eastAsia="Arial Unicode MS" w:hAnsi="Arial" w:cs="Arial"/>
          <w:w w:val="99"/>
          <w:sz w:val="22"/>
          <w:szCs w:val="22"/>
          <w:lang w:val="sv-SE"/>
        </w:rPr>
        <w:t xml:space="preserve"> </w:t>
      </w:r>
    </w:p>
    <w:p w14:paraId="5550E146" w14:textId="24FC652F" w:rsidR="0070429A" w:rsidRPr="00A74527" w:rsidRDefault="0070429A" w:rsidP="00A74527">
      <w:pPr>
        <w:pStyle w:val="BodyText"/>
        <w:ind w:right="-23"/>
        <w:jc w:val="both"/>
        <w:rPr>
          <w:rFonts w:ascii="Arial" w:eastAsia="Arial Unicode MS" w:hAnsi="Arial" w:cs="Arial"/>
          <w:sz w:val="22"/>
          <w:szCs w:val="22"/>
        </w:rPr>
      </w:pPr>
      <w:r w:rsidRPr="00A74527">
        <w:rPr>
          <w:rFonts w:ascii="Arial" w:eastAsia="Arial Unicode MS" w:hAnsi="Arial" w:cs="Arial"/>
          <w:spacing w:val="-1"/>
          <w:sz w:val="22"/>
          <w:szCs w:val="22"/>
        </w:rPr>
        <w:t>Respectati reglementarile</w:t>
      </w:r>
      <w:r w:rsidR="00020ABD" w:rsidRPr="00A74527">
        <w:rPr>
          <w:rFonts w:ascii="Arial" w:eastAsia="Arial Unicode MS" w:hAnsi="Arial" w:cs="Arial"/>
          <w:spacing w:val="-1"/>
          <w:sz w:val="22"/>
          <w:szCs w:val="22"/>
        </w:rPr>
        <w:t xml:space="preserve"> </w:t>
      </w:r>
      <w:r w:rsidRPr="00A74527">
        <w:rPr>
          <w:rFonts w:ascii="Arial" w:eastAsia="Arial Unicode MS" w:hAnsi="Arial" w:cs="Arial"/>
          <w:w w:val="95"/>
          <w:sz w:val="22"/>
          <w:szCs w:val="22"/>
        </w:rPr>
        <w:t>locale:</w:t>
      </w:r>
      <w:r w:rsidR="00020ABD" w:rsidRPr="00A74527">
        <w:rPr>
          <w:rFonts w:ascii="Arial" w:eastAsia="Arial Unicode MS" w:hAnsi="Arial" w:cs="Arial"/>
          <w:w w:val="95"/>
          <w:sz w:val="22"/>
          <w:szCs w:val="22"/>
        </w:rPr>
        <w:t xml:space="preserve"> </w:t>
      </w:r>
      <w:r w:rsidRPr="00A74527">
        <w:rPr>
          <w:rFonts w:ascii="Arial" w:eastAsia="Arial Unicode MS" w:hAnsi="Arial" w:cs="Arial"/>
          <w:sz w:val="22"/>
          <w:szCs w:val="22"/>
        </w:rPr>
        <w:t>predati</w:t>
      </w:r>
      <w:r w:rsidRPr="00A74527">
        <w:rPr>
          <w:rFonts w:ascii="Arial" w:eastAsia="Arial Unicode MS" w:hAnsi="Arial" w:cs="Arial"/>
          <w:w w:val="99"/>
          <w:sz w:val="22"/>
          <w:szCs w:val="22"/>
        </w:rPr>
        <w:t xml:space="preserve"> e</w:t>
      </w:r>
      <w:r w:rsidRPr="00A74527">
        <w:rPr>
          <w:rFonts w:ascii="Arial" w:eastAsia="Arial Unicode MS" w:hAnsi="Arial" w:cs="Arial"/>
          <w:sz w:val="22"/>
          <w:szCs w:val="22"/>
        </w:rPr>
        <w:t>chipamentele electrice nefunctionale la cel</w:t>
      </w:r>
      <w:r w:rsidRPr="00A74527">
        <w:rPr>
          <w:rFonts w:ascii="Arial" w:eastAsia="Arial Unicode MS" w:hAnsi="Arial" w:cs="Arial"/>
          <w:spacing w:val="-26"/>
          <w:sz w:val="22"/>
          <w:szCs w:val="22"/>
        </w:rPr>
        <w:t xml:space="preserve"> </w:t>
      </w:r>
      <w:r w:rsidRPr="00A74527">
        <w:rPr>
          <w:rFonts w:ascii="Arial" w:eastAsia="Arial Unicode MS" w:hAnsi="Arial" w:cs="Arial"/>
          <w:sz w:val="22"/>
          <w:szCs w:val="22"/>
        </w:rPr>
        <w:t>mai</w:t>
      </w:r>
      <w:r w:rsidRPr="00A74527">
        <w:rPr>
          <w:rFonts w:ascii="Arial" w:eastAsia="Arial Unicode MS" w:hAnsi="Arial" w:cs="Arial"/>
          <w:w w:val="99"/>
          <w:sz w:val="22"/>
          <w:szCs w:val="22"/>
        </w:rPr>
        <w:t xml:space="preserve"> </w:t>
      </w:r>
      <w:r w:rsidRPr="00A74527">
        <w:rPr>
          <w:rFonts w:ascii="Arial" w:eastAsia="Arial Unicode MS" w:hAnsi="Arial" w:cs="Arial"/>
          <w:sz w:val="22"/>
          <w:szCs w:val="22"/>
        </w:rPr>
        <w:t>apropiat centru de colectare a</w:t>
      </w:r>
      <w:r w:rsidRPr="00A74527">
        <w:rPr>
          <w:rFonts w:ascii="Arial" w:eastAsia="Arial Unicode MS" w:hAnsi="Arial" w:cs="Arial"/>
          <w:spacing w:val="-9"/>
          <w:sz w:val="22"/>
          <w:szCs w:val="22"/>
        </w:rPr>
        <w:t xml:space="preserve"> </w:t>
      </w:r>
      <w:r w:rsidRPr="00A74527">
        <w:rPr>
          <w:rFonts w:ascii="Arial" w:eastAsia="Arial Unicode MS" w:hAnsi="Arial" w:cs="Arial"/>
          <w:sz w:val="22"/>
          <w:szCs w:val="22"/>
        </w:rPr>
        <w:t>echipamentelor</w:t>
      </w:r>
      <w:r w:rsidRPr="00A74527">
        <w:rPr>
          <w:rFonts w:ascii="Arial" w:eastAsia="Arial Unicode MS" w:hAnsi="Arial" w:cs="Arial"/>
          <w:w w:val="99"/>
          <w:sz w:val="22"/>
          <w:szCs w:val="22"/>
        </w:rPr>
        <w:t xml:space="preserve"> </w:t>
      </w:r>
      <w:r w:rsidRPr="00A74527">
        <w:rPr>
          <w:rFonts w:ascii="Arial" w:eastAsia="Arial Unicode MS" w:hAnsi="Arial" w:cs="Arial"/>
          <w:sz w:val="22"/>
          <w:szCs w:val="22"/>
        </w:rPr>
        <w:t>electrice</w:t>
      </w:r>
      <w:r w:rsidRPr="00A74527">
        <w:rPr>
          <w:rFonts w:ascii="Arial" w:eastAsia="Arial Unicode MS" w:hAnsi="Arial" w:cs="Arial"/>
          <w:spacing w:val="-14"/>
          <w:sz w:val="22"/>
          <w:szCs w:val="22"/>
        </w:rPr>
        <w:t xml:space="preserve"> </w:t>
      </w:r>
      <w:r w:rsidRPr="00A74527">
        <w:rPr>
          <w:rFonts w:ascii="Arial" w:eastAsia="Arial Unicode MS" w:hAnsi="Arial" w:cs="Arial"/>
          <w:sz w:val="22"/>
          <w:szCs w:val="22"/>
        </w:rPr>
        <w:t>uzate.</w:t>
      </w:r>
    </w:p>
    <w:p w14:paraId="1ADF1CAA" w14:textId="77777777" w:rsidR="0070429A" w:rsidRPr="00A74527" w:rsidRDefault="0070429A" w:rsidP="00A74527">
      <w:pPr>
        <w:pStyle w:val="BodyText"/>
        <w:ind w:right="-23"/>
        <w:jc w:val="both"/>
        <w:rPr>
          <w:rFonts w:ascii="Arial" w:eastAsia="Arial Unicode MS" w:hAnsi="Arial" w:cs="Arial"/>
          <w:sz w:val="22"/>
          <w:szCs w:val="22"/>
        </w:rPr>
      </w:pPr>
    </w:p>
    <w:p w14:paraId="7C5B5E40" w14:textId="77777777" w:rsidR="0070429A" w:rsidRPr="00A74527" w:rsidRDefault="0070429A"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 xml:space="preserve">Specificatii tehnice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910"/>
      </w:tblGrid>
      <w:tr w:rsidR="0070429A" w:rsidRPr="00A74527" w14:paraId="77AE144B" w14:textId="77777777" w:rsidTr="00980A03">
        <w:tc>
          <w:tcPr>
            <w:tcW w:w="1008" w:type="dxa"/>
          </w:tcPr>
          <w:p w14:paraId="583BBBCE" w14:textId="67F62F74" w:rsidR="0070429A" w:rsidRPr="00A74527" w:rsidRDefault="0070429A" w:rsidP="00A74527">
            <w:pPr>
              <w:pStyle w:val="BodyText"/>
              <w:ind w:right="-23"/>
              <w:jc w:val="both"/>
              <w:rPr>
                <w:rFonts w:ascii="Arial" w:hAnsi="Arial" w:cs="Arial"/>
                <w:sz w:val="22"/>
                <w:szCs w:val="22"/>
              </w:rPr>
            </w:pPr>
            <w:r w:rsidRPr="00A74527">
              <w:rPr>
                <w:rFonts w:ascii="Arial" w:hAnsi="Arial" w:cs="Arial"/>
                <w:noProof/>
                <w:sz w:val="22"/>
                <w:szCs w:val="22"/>
                <w:lang w:val="en-GB" w:eastAsia="en-GB"/>
              </w:rPr>
              <w:drawing>
                <wp:inline distT="0" distB="0" distL="0" distR="0" wp14:anchorId="5B4E411D" wp14:editId="7FD6A147">
                  <wp:extent cx="485775" cy="400050"/>
                  <wp:effectExtent l="0" t="0" r="9525" b="0"/>
                  <wp:docPr id="1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noFill/>
                          <a:ln>
                            <a:noFill/>
                          </a:ln>
                        </pic:spPr>
                      </pic:pic>
                    </a:graphicData>
                  </a:graphic>
                </wp:inline>
              </w:drawing>
            </w:r>
          </w:p>
        </w:tc>
        <w:tc>
          <w:tcPr>
            <w:tcW w:w="8910" w:type="dxa"/>
          </w:tcPr>
          <w:p w14:paraId="06A09FBD" w14:textId="01C28EE0" w:rsidR="0070429A" w:rsidRPr="00A74527" w:rsidRDefault="0070429A" w:rsidP="00A74527">
            <w:pPr>
              <w:pStyle w:val="BodyText"/>
              <w:ind w:right="-23"/>
              <w:jc w:val="both"/>
              <w:rPr>
                <w:rFonts w:ascii="Arial" w:eastAsia="Arial Unicode MS" w:hAnsi="Arial" w:cs="Arial"/>
                <w:b/>
                <w:sz w:val="22"/>
                <w:szCs w:val="22"/>
              </w:rPr>
            </w:pPr>
            <w:r w:rsidRPr="00A74527">
              <w:rPr>
                <w:rFonts w:ascii="Arial" w:eastAsia="Arial Unicode MS" w:hAnsi="Arial" w:cs="Arial"/>
                <w:b/>
                <w:sz w:val="22"/>
                <w:szCs w:val="22"/>
              </w:rPr>
              <w:t xml:space="preserve">Conform standardelor CE </w:t>
            </w:r>
          </w:p>
          <w:p w14:paraId="5B1CB73A" w14:textId="77777777" w:rsidR="0070429A" w:rsidRPr="00A74527" w:rsidRDefault="0070429A"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Etapele de dezvoltare, productie si vanzare ale acestui produs sunt conforme cu regulile de siguranta incluse in reglementarile Comunitatii Europene.</w:t>
            </w:r>
          </w:p>
        </w:tc>
      </w:tr>
    </w:tbl>
    <w:p w14:paraId="6C4D747C" w14:textId="77777777" w:rsidR="0070429A" w:rsidRPr="00A74527" w:rsidRDefault="0070429A" w:rsidP="00A74527">
      <w:pPr>
        <w:pStyle w:val="BodyText"/>
        <w:ind w:right="-23"/>
        <w:jc w:val="both"/>
        <w:rPr>
          <w:rFonts w:ascii="Arial" w:eastAsia="Arial Unicode MS" w:hAnsi="Arial" w:cs="Arial"/>
          <w:sz w:val="22"/>
          <w:szCs w:val="22"/>
        </w:rPr>
      </w:pPr>
    </w:p>
    <w:p w14:paraId="3D794D35" w14:textId="77777777" w:rsidR="00595D11" w:rsidRPr="00A74527" w:rsidRDefault="00595D11" w:rsidP="00A74527">
      <w:pPr>
        <w:pStyle w:val="BodyText"/>
        <w:ind w:right="-23"/>
        <w:jc w:val="center"/>
        <w:rPr>
          <w:rFonts w:ascii="Arial" w:eastAsia="Arial Unicode MS" w:hAnsi="Arial" w:cs="Arial"/>
          <w:b/>
          <w:sz w:val="22"/>
          <w:szCs w:val="22"/>
        </w:rPr>
      </w:pPr>
    </w:p>
    <w:p w14:paraId="4A5B5AF9" w14:textId="77777777" w:rsidR="00595D11" w:rsidRPr="00A74527" w:rsidRDefault="00595D11" w:rsidP="00A74527">
      <w:pPr>
        <w:pStyle w:val="BodyText"/>
        <w:ind w:right="-23"/>
        <w:jc w:val="center"/>
        <w:rPr>
          <w:rFonts w:ascii="Arial" w:eastAsia="Arial Unicode MS" w:hAnsi="Arial" w:cs="Arial"/>
          <w:b/>
          <w:sz w:val="22"/>
          <w:szCs w:val="22"/>
        </w:rPr>
      </w:pPr>
    </w:p>
    <w:p w14:paraId="6A7EAD1A" w14:textId="77777777" w:rsidR="00595D11" w:rsidRPr="00A74527" w:rsidRDefault="00595D11" w:rsidP="00A74527">
      <w:pPr>
        <w:pStyle w:val="BodyText"/>
        <w:ind w:right="-23"/>
        <w:jc w:val="center"/>
        <w:rPr>
          <w:rFonts w:ascii="Arial" w:eastAsia="Arial Unicode MS" w:hAnsi="Arial" w:cs="Arial"/>
          <w:b/>
          <w:sz w:val="22"/>
          <w:szCs w:val="22"/>
        </w:rPr>
      </w:pPr>
    </w:p>
    <w:p w14:paraId="4D10727C" w14:textId="52498BA2" w:rsidR="0070429A" w:rsidRPr="00A74527" w:rsidRDefault="0070429A" w:rsidP="00A74527">
      <w:pPr>
        <w:pStyle w:val="BodyText"/>
        <w:ind w:right="-23"/>
        <w:jc w:val="center"/>
        <w:rPr>
          <w:rFonts w:ascii="Arial" w:eastAsia="Arial Unicode MS" w:hAnsi="Arial" w:cs="Arial"/>
          <w:b/>
          <w:sz w:val="22"/>
          <w:szCs w:val="22"/>
        </w:rPr>
      </w:pPr>
      <w:r w:rsidRPr="00A74527">
        <w:rPr>
          <w:rFonts w:ascii="Arial" w:eastAsia="Arial Unicode MS" w:hAnsi="Arial" w:cs="Arial"/>
          <w:b/>
          <w:sz w:val="22"/>
          <w:szCs w:val="22"/>
        </w:rPr>
        <w:t>FISA PRODUSULUI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3865"/>
      </w:tblGrid>
      <w:tr w:rsidR="0070429A" w:rsidRPr="00A74527" w14:paraId="1158DC42" w14:textId="77777777" w:rsidTr="00E5063B">
        <w:tc>
          <w:tcPr>
            <w:tcW w:w="5485" w:type="dxa"/>
          </w:tcPr>
          <w:p w14:paraId="575707BA"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Marca comerciala a producatorului:</w:t>
            </w:r>
          </w:p>
        </w:tc>
        <w:tc>
          <w:tcPr>
            <w:tcW w:w="3865" w:type="dxa"/>
          </w:tcPr>
          <w:p w14:paraId="40D047A2" w14:textId="24F3E400" w:rsidR="0070429A" w:rsidRPr="00A74527" w:rsidRDefault="00CA0215"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AKAI</w:t>
            </w:r>
          </w:p>
        </w:tc>
      </w:tr>
      <w:tr w:rsidR="0070429A" w:rsidRPr="00A74527" w14:paraId="0C86944A" w14:textId="77777777" w:rsidTr="00E5063B">
        <w:tc>
          <w:tcPr>
            <w:tcW w:w="5485" w:type="dxa"/>
          </w:tcPr>
          <w:p w14:paraId="1906919E"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 xml:space="preserve">Modelul de fabricatie: </w:t>
            </w:r>
          </w:p>
        </w:tc>
        <w:tc>
          <w:tcPr>
            <w:tcW w:w="3865" w:type="dxa"/>
          </w:tcPr>
          <w:p w14:paraId="2C0D125F" w14:textId="77E8E7CE" w:rsidR="0070429A" w:rsidRPr="00A74527" w:rsidRDefault="00114E73"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w:t>
            </w:r>
            <w:r w:rsidR="00DB42C1" w:rsidRPr="00A74527">
              <w:rPr>
                <w:rFonts w:ascii="Arial" w:eastAsia="Arial Unicode MS" w:hAnsi="Arial" w:cs="Arial"/>
                <w:sz w:val="22"/>
                <w:szCs w:val="22"/>
              </w:rPr>
              <w:t>TO</w:t>
            </w:r>
            <w:r w:rsidRPr="00A74527">
              <w:rPr>
                <w:rFonts w:ascii="Arial" w:eastAsia="Arial Unicode MS" w:hAnsi="Arial" w:cs="Arial"/>
                <w:sz w:val="22"/>
                <w:szCs w:val="22"/>
              </w:rPr>
              <w:t>-3</w:t>
            </w:r>
            <w:r w:rsidR="00DB42C1" w:rsidRPr="00A74527">
              <w:rPr>
                <w:rFonts w:ascii="Arial" w:eastAsia="Arial Unicode MS" w:hAnsi="Arial" w:cs="Arial"/>
                <w:sz w:val="22"/>
                <w:szCs w:val="22"/>
              </w:rPr>
              <w:t>10</w:t>
            </w:r>
          </w:p>
        </w:tc>
      </w:tr>
      <w:tr w:rsidR="0070429A" w:rsidRPr="00A74527" w14:paraId="11443CB7" w14:textId="77777777" w:rsidTr="00E5063B">
        <w:tc>
          <w:tcPr>
            <w:tcW w:w="5485" w:type="dxa"/>
          </w:tcPr>
          <w:p w14:paraId="21F3A331"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Tipul aparatului</w:t>
            </w:r>
          </w:p>
        </w:tc>
        <w:tc>
          <w:tcPr>
            <w:tcW w:w="3865" w:type="dxa"/>
          </w:tcPr>
          <w:p w14:paraId="1AC84D25" w14:textId="377B0541" w:rsidR="0070429A" w:rsidRPr="00A74527" w:rsidRDefault="00DB42C1"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PRAJITOR PAINE</w:t>
            </w:r>
          </w:p>
        </w:tc>
      </w:tr>
      <w:tr w:rsidR="0070429A" w:rsidRPr="00A74527" w14:paraId="1DA37484" w14:textId="77777777" w:rsidTr="00E5063B">
        <w:tc>
          <w:tcPr>
            <w:tcW w:w="5485" w:type="dxa"/>
          </w:tcPr>
          <w:p w14:paraId="4E9B712C"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lastRenderedPageBreak/>
              <w:t>Putere nominala:</w:t>
            </w:r>
          </w:p>
        </w:tc>
        <w:tc>
          <w:tcPr>
            <w:tcW w:w="3865" w:type="dxa"/>
          </w:tcPr>
          <w:p w14:paraId="3C517FDF" w14:textId="69A490FB" w:rsidR="0070429A" w:rsidRPr="00A74527" w:rsidRDefault="00DB42C1"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75</w:t>
            </w:r>
            <w:r w:rsidR="0070429A" w:rsidRPr="00A74527">
              <w:rPr>
                <w:rFonts w:ascii="Arial" w:eastAsia="Arial Unicode MS" w:hAnsi="Arial" w:cs="Arial"/>
                <w:sz w:val="22"/>
                <w:szCs w:val="22"/>
              </w:rPr>
              <w:t>0W</w:t>
            </w:r>
          </w:p>
        </w:tc>
      </w:tr>
      <w:tr w:rsidR="0070429A" w:rsidRPr="00A74527" w14:paraId="118F8521" w14:textId="77777777" w:rsidTr="00E5063B">
        <w:tc>
          <w:tcPr>
            <w:tcW w:w="5485" w:type="dxa"/>
          </w:tcPr>
          <w:p w14:paraId="22B9B203" w14:textId="559DF0DB" w:rsidR="0070429A" w:rsidRPr="00A74527" w:rsidRDefault="00DB42C1"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 xml:space="preserve">Butoane dedicate </w:t>
            </w:r>
          </w:p>
        </w:tc>
        <w:tc>
          <w:tcPr>
            <w:tcW w:w="3865" w:type="dxa"/>
          </w:tcPr>
          <w:p w14:paraId="48EEF08F" w14:textId="247A92E9" w:rsidR="0070429A" w:rsidRPr="00A74527" w:rsidRDefault="00DB42C1"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Stop  / Dezghetare / Raincalzire</w:t>
            </w:r>
          </w:p>
        </w:tc>
      </w:tr>
      <w:tr w:rsidR="0070429A" w:rsidRPr="00A74527" w14:paraId="421E26A3" w14:textId="77777777" w:rsidTr="00E5063B">
        <w:tc>
          <w:tcPr>
            <w:tcW w:w="5485" w:type="dxa"/>
          </w:tcPr>
          <w:p w14:paraId="49F2FB09" w14:textId="3E964353" w:rsidR="0070429A" w:rsidRPr="00A74527" w:rsidRDefault="00DB42C1" w:rsidP="00A74527">
            <w:pPr>
              <w:pStyle w:val="BodyText"/>
              <w:numPr>
                <w:ilvl w:val="0"/>
                <w:numId w:val="6"/>
              </w:numPr>
              <w:autoSpaceDE/>
              <w:autoSpaceDN/>
              <w:adjustRightInd/>
              <w:ind w:left="0" w:right="-23"/>
              <w:rPr>
                <w:rFonts w:ascii="Arial" w:eastAsia="Arial Unicode MS" w:hAnsi="Arial" w:cs="Arial"/>
                <w:sz w:val="22"/>
                <w:szCs w:val="22"/>
                <w:lang w:val="sv-SE"/>
              </w:rPr>
            </w:pPr>
            <w:r w:rsidRPr="00A74527">
              <w:rPr>
                <w:rFonts w:ascii="Arial" w:eastAsia="Arial Unicode MS" w:hAnsi="Arial" w:cs="Arial"/>
                <w:sz w:val="22"/>
                <w:szCs w:val="22"/>
                <w:lang w:val="sv-SE"/>
              </w:rPr>
              <w:t>Buton de reglare a nivelului de rumenire</w:t>
            </w:r>
          </w:p>
        </w:tc>
        <w:tc>
          <w:tcPr>
            <w:tcW w:w="3865" w:type="dxa"/>
          </w:tcPr>
          <w:p w14:paraId="09955D04" w14:textId="45066A3D" w:rsidR="0070429A" w:rsidRPr="00A74527" w:rsidRDefault="00DB42C1"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 nivele</w:t>
            </w:r>
          </w:p>
        </w:tc>
      </w:tr>
      <w:tr w:rsidR="0070429A" w:rsidRPr="00A74527" w14:paraId="2BE90A96" w14:textId="77777777" w:rsidTr="00E5063B">
        <w:tc>
          <w:tcPr>
            <w:tcW w:w="5485" w:type="dxa"/>
          </w:tcPr>
          <w:p w14:paraId="6A1D8B16"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Sursa alimentare (voltaj / frecventa)</w:t>
            </w:r>
          </w:p>
        </w:tc>
        <w:tc>
          <w:tcPr>
            <w:tcW w:w="3865" w:type="dxa"/>
          </w:tcPr>
          <w:p w14:paraId="0A6DA895" w14:textId="77777777" w:rsidR="0070429A" w:rsidRPr="00A74527" w:rsidRDefault="0070429A"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220-240 V/ 50-60Hz</w:t>
            </w:r>
          </w:p>
        </w:tc>
      </w:tr>
      <w:tr w:rsidR="0070429A" w:rsidRPr="00A74527" w14:paraId="3B5C3409" w14:textId="77777777" w:rsidTr="00E5063B">
        <w:tc>
          <w:tcPr>
            <w:tcW w:w="5485" w:type="dxa"/>
          </w:tcPr>
          <w:p w14:paraId="4BA90B85" w14:textId="77777777" w:rsidR="0070429A" w:rsidRPr="00A74527" w:rsidRDefault="0070429A" w:rsidP="00A74527">
            <w:pPr>
              <w:pStyle w:val="BodyText"/>
              <w:numPr>
                <w:ilvl w:val="0"/>
                <w:numId w:val="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Tara de fabricatie</w:t>
            </w:r>
          </w:p>
        </w:tc>
        <w:tc>
          <w:tcPr>
            <w:tcW w:w="3865" w:type="dxa"/>
          </w:tcPr>
          <w:p w14:paraId="2F2BB8C5" w14:textId="77777777" w:rsidR="0070429A" w:rsidRPr="00A74527" w:rsidRDefault="0070429A"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PRC</w:t>
            </w:r>
          </w:p>
        </w:tc>
      </w:tr>
    </w:tbl>
    <w:p w14:paraId="5B450845" w14:textId="77777777" w:rsidR="0070429A" w:rsidRPr="00A74527" w:rsidRDefault="0070429A" w:rsidP="00A74527">
      <w:pPr>
        <w:pStyle w:val="BodyText"/>
        <w:ind w:right="-23"/>
        <w:jc w:val="center"/>
        <w:rPr>
          <w:rFonts w:ascii="Arial" w:eastAsia="Arial Unicode MS" w:hAnsi="Arial" w:cs="Arial"/>
          <w:sz w:val="22"/>
          <w:szCs w:val="22"/>
        </w:rPr>
      </w:pPr>
    </w:p>
    <w:p w14:paraId="612D41B2" w14:textId="77777777" w:rsidR="00020ABD" w:rsidRPr="00A74527" w:rsidRDefault="0070429A" w:rsidP="00A74527">
      <w:pPr>
        <w:pStyle w:val="BodyText"/>
        <w:numPr>
          <w:ilvl w:val="0"/>
          <w:numId w:val="5"/>
        </w:numPr>
        <w:autoSpaceDE/>
        <w:autoSpaceDN/>
        <w:adjustRightInd/>
        <w:ind w:left="0" w:right="-23" w:firstLine="0"/>
        <w:rPr>
          <w:rFonts w:ascii="Arial" w:eastAsia="Arial Unicode MS" w:hAnsi="Arial" w:cs="Arial"/>
          <w:sz w:val="22"/>
          <w:szCs w:val="22"/>
        </w:rPr>
      </w:pPr>
      <w:r w:rsidRPr="00A74527">
        <w:rPr>
          <w:rFonts w:ascii="Arial" w:eastAsia="Arial Unicode MS" w:hAnsi="Arial" w:cs="Arial"/>
          <w:sz w:val="22"/>
          <w:szCs w:val="22"/>
        </w:rPr>
        <w:t xml:space="preserve">Pentru îmbunătătirea calitătii produsului, specificatiile tehnice se pot modifica fără notificări. </w:t>
      </w:r>
    </w:p>
    <w:p w14:paraId="67A28700" w14:textId="46EBDA94" w:rsidR="0070429A" w:rsidRPr="00A74527" w:rsidRDefault="0070429A" w:rsidP="00A74527">
      <w:pPr>
        <w:pStyle w:val="BodyText"/>
        <w:numPr>
          <w:ilvl w:val="0"/>
          <w:numId w:val="5"/>
        </w:numPr>
        <w:autoSpaceDE/>
        <w:autoSpaceDN/>
        <w:adjustRightInd/>
        <w:ind w:left="0" w:right="-23" w:firstLine="0"/>
        <w:rPr>
          <w:rFonts w:ascii="Arial" w:eastAsia="Arial Unicode MS" w:hAnsi="Arial" w:cs="Arial"/>
          <w:sz w:val="22"/>
          <w:szCs w:val="22"/>
        </w:rPr>
      </w:pPr>
      <w:r w:rsidRPr="00A74527">
        <w:rPr>
          <w:rFonts w:ascii="Arial" w:eastAsia="Arial Unicode MS" w:hAnsi="Arial" w:cs="Arial"/>
          <w:sz w:val="22"/>
          <w:szCs w:val="22"/>
        </w:rPr>
        <w:t xml:space="preserve">Imaginile din acest manual sunt schematice si pot să difere fată de produs. </w:t>
      </w:r>
    </w:p>
    <w:p w14:paraId="3FAD1BA4" w14:textId="442C8235" w:rsidR="00E64F28" w:rsidRPr="00A74527" w:rsidRDefault="0070429A" w:rsidP="00A74527">
      <w:pPr>
        <w:pStyle w:val="BodyText"/>
        <w:numPr>
          <w:ilvl w:val="0"/>
          <w:numId w:val="5"/>
        </w:numPr>
        <w:autoSpaceDE/>
        <w:autoSpaceDN/>
        <w:adjustRightInd/>
        <w:ind w:left="0" w:right="-23" w:firstLine="0"/>
        <w:rPr>
          <w:rFonts w:ascii="Arial" w:hAnsi="Arial" w:cs="Arial"/>
          <w:sz w:val="22"/>
          <w:szCs w:val="22"/>
        </w:rPr>
      </w:pPr>
      <w:r w:rsidRPr="00A74527">
        <w:rPr>
          <w:rFonts w:ascii="Arial" w:eastAsia="Arial Unicode MS" w:hAnsi="Arial" w:cs="Arial"/>
          <w:sz w:val="22"/>
          <w:szCs w:val="22"/>
        </w:rPr>
        <w:t xml:space="preserve">Valorile prezentate pe eticheta produsului sau în documentele însotitoare ale produsului sunt obtinute în laborator pe baza standardelor corespunzătoare. </w:t>
      </w:r>
    </w:p>
    <w:p w14:paraId="7A8BF355" w14:textId="6602FA0A" w:rsidR="00E519C8" w:rsidRPr="00A74527" w:rsidRDefault="00E519C8" w:rsidP="00A74527">
      <w:pPr>
        <w:pStyle w:val="BodyText"/>
        <w:autoSpaceDE/>
        <w:autoSpaceDN/>
        <w:adjustRightInd/>
        <w:ind w:right="-23"/>
        <w:rPr>
          <w:rFonts w:ascii="Arial" w:eastAsia="Arial Unicode MS" w:hAnsi="Arial" w:cs="Arial"/>
          <w:sz w:val="22"/>
          <w:szCs w:val="22"/>
        </w:rPr>
      </w:pPr>
    </w:p>
    <w:p w14:paraId="3FBF2781" w14:textId="77777777" w:rsidR="00A74527" w:rsidRPr="00A74527" w:rsidRDefault="00A74527" w:rsidP="00A74527">
      <w:pPr>
        <w:spacing w:after="0" w:line="240" w:lineRule="auto"/>
        <w:jc w:val="center"/>
        <w:rPr>
          <w:rFonts w:ascii="Arial" w:hAnsi="Arial" w:cs="Arial"/>
          <w:b/>
        </w:rPr>
      </w:pPr>
      <w:r w:rsidRPr="00A74527">
        <w:rPr>
          <w:rFonts w:ascii="Arial" w:hAnsi="Arial" w:cs="Arial"/>
          <w:b/>
          <w:color w:val="F2F2F2" w:themeColor="background1" w:themeShade="F2"/>
          <w:highlight w:val="black"/>
        </w:rPr>
        <w:t>ΕΛΛΗΝΙΚΑ</w:t>
      </w:r>
    </w:p>
    <w:p w14:paraId="235B68C4" w14:textId="77777777" w:rsidR="00A74527" w:rsidRPr="00A74527" w:rsidRDefault="00A74527" w:rsidP="00A74527">
      <w:pPr>
        <w:spacing w:after="0" w:line="240" w:lineRule="auto"/>
        <w:rPr>
          <w:rFonts w:ascii="Arial" w:hAnsi="Arial" w:cs="Arial"/>
          <w:b/>
        </w:rPr>
      </w:pPr>
    </w:p>
    <w:p w14:paraId="04CEF189" w14:textId="77777777" w:rsidR="00A74527" w:rsidRPr="00A74527" w:rsidRDefault="00A74527" w:rsidP="00A74527">
      <w:pPr>
        <w:spacing w:after="0" w:line="240" w:lineRule="auto"/>
        <w:rPr>
          <w:rFonts w:ascii="Arial" w:hAnsi="Arial" w:cs="Arial"/>
          <w:b/>
        </w:rPr>
      </w:pPr>
      <w:r w:rsidRPr="00A74527">
        <w:rPr>
          <w:rFonts w:ascii="Arial" w:hAnsi="Arial" w:cs="Arial"/>
          <w:b/>
        </w:rPr>
        <w:t>ΣΗΜΑΝΤΙΚΕΣ ΠΡΟΦΥΛΑΞΕΙΣ</w:t>
      </w:r>
    </w:p>
    <w:p w14:paraId="1214CF71" w14:textId="77777777" w:rsidR="00A74527" w:rsidRPr="00A74527" w:rsidRDefault="00A74527" w:rsidP="00A74527">
      <w:pPr>
        <w:spacing w:after="0" w:line="240" w:lineRule="auto"/>
        <w:rPr>
          <w:rFonts w:ascii="Arial" w:hAnsi="Arial" w:cs="Arial"/>
        </w:rPr>
      </w:pPr>
      <w:r w:rsidRPr="00A74527">
        <w:rPr>
          <w:rFonts w:ascii="Arial" w:hAnsi="Arial" w:cs="Arial"/>
        </w:rPr>
        <w:t>1. Διαβάστε όλες τις οδηγίες.</w:t>
      </w:r>
    </w:p>
    <w:p w14:paraId="4366DE25" w14:textId="77777777" w:rsidR="00A74527" w:rsidRPr="00A74527" w:rsidRDefault="00A74527" w:rsidP="00A74527">
      <w:pPr>
        <w:spacing w:after="0" w:line="240" w:lineRule="auto"/>
        <w:rPr>
          <w:rFonts w:ascii="Arial" w:hAnsi="Arial" w:cs="Arial"/>
        </w:rPr>
      </w:pPr>
      <w:r w:rsidRPr="00A74527">
        <w:rPr>
          <w:rFonts w:ascii="Arial" w:hAnsi="Arial" w:cs="Arial"/>
        </w:rPr>
        <w:t>2. Βεβαιωθείτε ότι η τάση εξόδου σας αντιστοιχεί στην τάση που αναφέρεται στην ετικέτα χαρακτηριστικών της τοστιέρας.</w:t>
      </w:r>
    </w:p>
    <w:p w14:paraId="5C64FED7" w14:textId="77777777" w:rsidR="00A74527" w:rsidRPr="00A74527" w:rsidRDefault="00A74527" w:rsidP="00A74527">
      <w:pPr>
        <w:spacing w:after="0" w:line="240" w:lineRule="auto"/>
        <w:rPr>
          <w:rFonts w:ascii="Arial" w:hAnsi="Arial" w:cs="Arial"/>
        </w:rPr>
      </w:pPr>
      <w:r w:rsidRPr="00A74527">
        <w:rPr>
          <w:rFonts w:ascii="Arial" w:hAnsi="Arial" w:cs="Arial"/>
        </w:rPr>
        <w:t>3. Μην αγγίζετε καυτή επιφάνεια. Χρησιμοποιήστε μόνο χειρολαβές ή πόμολα.</w:t>
      </w:r>
    </w:p>
    <w:p w14:paraId="2991704C" w14:textId="77777777" w:rsidR="00A74527" w:rsidRPr="00A74527" w:rsidRDefault="00A74527" w:rsidP="00A74527">
      <w:pPr>
        <w:spacing w:after="0" w:line="240" w:lineRule="auto"/>
        <w:rPr>
          <w:rFonts w:ascii="Arial" w:hAnsi="Arial" w:cs="Arial"/>
        </w:rPr>
      </w:pPr>
      <w:r w:rsidRPr="00A74527">
        <w:rPr>
          <w:rFonts w:ascii="Arial" w:hAnsi="Arial" w:cs="Arial"/>
        </w:rPr>
        <w:t>4. Για προστασία από ηλεκτροπληξία, μην βυθίζετε το καλώδιο, το φις ή οποιοδήποτε μέρος της τοστιέρας σε νερό ή άλλο υγρό.</w:t>
      </w:r>
    </w:p>
    <w:p w14:paraId="4B8DE68E" w14:textId="77777777" w:rsidR="00A74527" w:rsidRPr="00A74527" w:rsidRDefault="00A74527" w:rsidP="00A74527">
      <w:pPr>
        <w:spacing w:after="0" w:line="240" w:lineRule="auto"/>
        <w:rPr>
          <w:rFonts w:ascii="Arial" w:hAnsi="Arial" w:cs="Arial"/>
        </w:rPr>
      </w:pPr>
      <w:r w:rsidRPr="00A74527">
        <w:rPr>
          <w:rFonts w:ascii="Arial" w:hAnsi="Arial" w:cs="Arial"/>
        </w:rPr>
        <w:t>5. Είναι απαραίτητη η στενή επίβλεψη όταν χρησιμοποιείται από ή κοντά σε παιδιά.</w:t>
      </w:r>
    </w:p>
    <w:p w14:paraId="1DD2B259" w14:textId="77777777" w:rsidR="00A74527" w:rsidRPr="00A74527" w:rsidRDefault="00A74527" w:rsidP="00A74527">
      <w:pPr>
        <w:spacing w:after="0" w:line="240" w:lineRule="auto"/>
        <w:rPr>
          <w:rFonts w:ascii="Arial" w:hAnsi="Arial" w:cs="Arial"/>
        </w:rPr>
      </w:pPr>
      <w:r w:rsidRPr="00A74527">
        <w:rPr>
          <w:rFonts w:ascii="Arial" w:hAnsi="Arial" w:cs="Arial"/>
        </w:rPr>
        <w:t>6. Αποσυνδέστε τη μονάδα από την πρίζα όταν δεν τη χρησιμοποιείτε και πριν την καθαρίσετε.</w:t>
      </w:r>
    </w:p>
    <w:p w14:paraId="3710D53A" w14:textId="77777777" w:rsidR="00A74527" w:rsidRPr="00A74527" w:rsidRDefault="00A74527" w:rsidP="00A74527">
      <w:pPr>
        <w:spacing w:after="0" w:line="240" w:lineRule="auto"/>
        <w:rPr>
          <w:rFonts w:ascii="Arial" w:hAnsi="Arial" w:cs="Arial"/>
        </w:rPr>
      </w:pPr>
      <w:r w:rsidRPr="00A74527">
        <w:rPr>
          <w:rFonts w:ascii="Arial" w:hAnsi="Arial" w:cs="Arial"/>
        </w:rPr>
        <w:t>7. Μη χρησιμοποιείτε καμία συσκευή με κατεστραμμένο καλώδιο ή βύσμα ή σε μη φυσιολογική κατάσταση. Εάν το κύριο καλώδιο του είναι κατεστραμμένο, πρέπει να αντικατασταθεί από τον κατασκευαστή, τον πλησιέστερο αντιπρόσωπο σέρβις ή από εξειδικευμένο άτομο.</w:t>
      </w:r>
    </w:p>
    <w:p w14:paraId="1BD0E432" w14:textId="77777777" w:rsidR="00A74527" w:rsidRPr="00A74527" w:rsidRDefault="00A74527" w:rsidP="00A74527">
      <w:pPr>
        <w:spacing w:after="0" w:line="240" w:lineRule="auto"/>
        <w:rPr>
          <w:rFonts w:ascii="Arial" w:hAnsi="Arial" w:cs="Arial"/>
        </w:rPr>
      </w:pPr>
      <w:r w:rsidRPr="00A74527">
        <w:rPr>
          <w:rFonts w:ascii="Arial" w:hAnsi="Arial" w:cs="Arial"/>
        </w:rPr>
        <w:t>8. Μην αφήνετε το καλώδιο να κρέμεται πάνω από την άκρη του τραπεζιού ή του πάγκου ή να αγγίζει την καυτή επιφάνεια.</w:t>
      </w:r>
    </w:p>
    <w:p w14:paraId="37CF08A3" w14:textId="77777777" w:rsidR="00A74527" w:rsidRPr="00A74527" w:rsidRDefault="00A74527" w:rsidP="00A74527">
      <w:pPr>
        <w:spacing w:after="0" w:line="240" w:lineRule="auto"/>
        <w:rPr>
          <w:rFonts w:ascii="Arial" w:hAnsi="Arial" w:cs="Arial"/>
        </w:rPr>
      </w:pPr>
      <w:r w:rsidRPr="00A74527">
        <w:rPr>
          <w:rFonts w:ascii="Arial" w:hAnsi="Arial" w:cs="Arial"/>
        </w:rPr>
        <w:t>9. Μην το τοποθετείτε πάνω ή κοντά σε καυστήρα αερίου ή ηλεκτρικού ρεύματος ή σε θερμαινόμενο φούρνο.</w:t>
      </w:r>
    </w:p>
    <w:p w14:paraId="1C8B3114" w14:textId="77777777" w:rsidR="00A74527" w:rsidRPr="00A74527" w:rsidRDefault="00A74527" w:rsidP="00A74527">
      <w:pPr>
        <w:spacing w:after="0" w:line="240" w:lineRule="auto"/>
        <w:rPr>
          <w:rFonts w:ascii="Arial" w:hAnsi="Arial" w:cs="Arial"/>
        </w:rPr>
      </w:pPr>
      <w:r w:rsidRPr="00A74527">
        <w:rPr>
          <w:rFonts w:ascii="Arial" w:hAnsi="Arial" w:cs="Arial"/>
        </w:rPr>
        <w:t>10. Μη χρησιμοποιείτε τη συσκευή για άλλη χρήση από την προβλεπόμενη.</w:t>
      </w:r>
    </w:p>
    <w:p w14:paraId="22E69A45" w14:textId="77777777" w:rsidR="00A74527" w:rsidRPr="00A74527" w:rsidRDefault="00A74527" w:rsidP="00A74527">
      <w:pPr>
        <w:spacing w:after="0" w:line="240" w:lineRule="auto"/>
        <w:rPr>
          <w:rFonts w:ascii="Arial" w:hAnsi="Arial" w:cs="Arial"/>
        </w:rPr>
      </w:pPr>
      <w:r w:rsidRPr="00A74527">
        <w:rPr>
          <w:rFonts w:ascii="Arial" w:hAnsi="Arial" w:cs="Arial"/>
        </w:rPr>
        <w:t>11. Μεγάλα τρόφιμα, συσκευασίες από μεταλλικό φύλλο ή σκεύη δεν πρέπει να τοποθετούνται στη φρυγανιέρα γιατί μπορεί να προκαλέσουν πυρκαγιά ή ηλεκτροπληξία.</w:t>
      </w:r>
    </w:p>
    <w:p w14:paraId="03B8FFEB" w14:textId="77777777" w:rsidR="00A74527" w:rsidRPr="00A74527" w:rsidRDefault="00A74527" w:rsidP="00A74527">
      <w:pPr>
        <w:spacing w:after="0" w:line="240" w:lineRule="auto"/>
        <w:rPr>
          <w:rFonts w:ascii="Arial" w:hAnsi="Arial" w:cs="Arial"/>
        </w:rPr>
      </w:pPr>
      <w:r w:rsidRPr="00A74527">
        <w:rPr>
          <w:rFonts w:ascii="Arial" w:hAnsi="Arial" w:cs="Arial"/>
        </w:rPr>
        <w:t>12. Το ψωμί μπορεί να καεί, επομένως οι τοστιέρες δεν πρέπει να χρησιμοποιούνται κοντά ή κάτω από κουρτίνες και άλλα εύφλεκτα υλικά και πρέπει να προσέχετε.</w:t>
      </w:r>
    </w:p>
    <w:p w14:paraId="6B3E8C59" w14:textId="77777777" w:rsidR="00A74527" w:rsidRPr="00A74527" w:rsidRDefault="00A74527" w:rsidP="00A74527">
      <w:pPr>
        <w:spacing w:after="0" w:line="240" w:lineRule="auto"/>
        <w:rPr>
          <w:rFonts w:ascii="Arial" w:hAnsi="Arial" w:cs="Arial"/>
        </w:rPr>
      </w:pPr>
      <w:r w:rsidRPr="00A74527">
        <w:rPr>
          <w:rFonts w:ascii="Arial" w:hAnsi="Arial" w:cs="Arial"/>
        </w:rPr>
        <w:t>13. Η χρήση εξαρτημάτων που δεν συνιστώνται από τον κατασκευαστή της συσκευής μπορεί να προκαλέσει τραυματισμούς.</w:t>
      </w:r>
    </w:p>
    <w:p w14:paraId="599B1217" w14:textId="77777777" w:rsidR="00A74527" w:rsidRPr="00A74527" w:rsidRDefault="00A74527" w:rsidP="00A74527">
      <w:pPr>
        <w:spacing w:after="0" w:line="240" w:lineRule="auto"/>
        <w:rPr>
          <w:rFonts w:ascii="Arial" w:hAnsi="Arial" w:cs="Arial"/>
        </w:rPr>
      </w:pPr>
      <w:r w:rsidRPr="00A74527">
        <w:rPr>
          <w:rFonts w:ascii="Arial" w:hAnsi="Arial" w:cs="Arial"/>
        </w:rPr>
        <w:t>14. Μην επιχειρήσετε να απομακρύνετε τα τρόφιμα όταν η τοστιέρα είναι σε λειτουργία</w:t>
      </w:r>
    </w:p>
    <w:p w14:paraId="2D11DB97" w14:textId="77777777" w:rsidR="00A74527" w:rsidRPr="00A74527" w:rsidRDefault="00A74527" w:rsidP="00A74527">
      <w:pPr>
        <w:spacing w:after="0" w:line="240" w:lineRule="auto"/>
        <w:rPr>
          <w:rFonts w:ascii="Arial" w:hAnsi="Arial" w:cs="Arial"/>
        </w:rPr>
      </w:pPr>
      <w:r w:rsidRPr="00A74527">
        <w:rPr>
          <w:rFonts w:ascii="Arial" w:hAnsi="Arial" w:cs="Arial"/>
        </w:rPr>
        <w:t>15. Φροντίστε να βγάλετε το ψωμί προσεκτικά μετά το ψήσιμο για να αποφύγετε τραυματισμούς</w:t>
      </w:r>
    </w:p>
    <w:p w14:paraId="21220487" w14:textId="77777777" w:rsidR="00A74527" w:rsidRPr="00A74527" w:rsidRDefault="00A74527" w:rsidP="00A74527">
      <w:pPr>
        <w:spacing w:after="0" w:line="240" w:lineRule="auto"/>
        <w:rPr>
          <w:rFonts w:ascii="Arial" w:hAnsi="Arial" w:cs="Arial"/>
        </w:rPr>
      </w:pPr>
      <w:r w:rsidRPr="00A74527">
        <w:rPr>
          <w:rFonts w:ascii="Arial" w:hAnsi="Arial" w:cs="Arial"/>
        </w:rPr>
        <w:t>16. Αυτή η συσκευή μπορεί να χρησιμοποιηθεί από παιδιά ηλικίας από 8 ετών και άνω και άτομα με μειωμένες σωματικές, αισθητηριακές ή διανοητικές ικανότητες ή έλλειψη εμπειρίας και γνώσης, εάν τους έχει δοθεί επίβλεψη ή οδηγίες σχετικά με τη χρήση της συσκευής με ασφαλή τρόπο και κατανοητό τους σχετικούς κινδύνους. Τα παιδιά δεν πρέπει να παίζουν με τη συσκευή. Ο καθαρισμός και η συντήρηση από τον χρήστη δεν πρέπει να γίνονται από παιδιά εκτός εάν είναι μεγαλύτερα των 8 ετών και υπό την επίβλεψη.</w:t>
      </w:r>
    </w:p>
    <w:p w14:paraId="31146C43" w14:textId="77777777" w:rsidR="00A74527" w:rsidRPr="00A74527" w:rsidRDefault="00A74527" w:rsidP="00A74527">
      <w:pPr>
        <w:spacing w:after="0" w:line="240" w:lineRule="auto"/>
        <w:rPr>
          <w:rFonts w:ascii="Arial" w:hAnsi="Arial" w:cs="Arial"/>
        </w:rPr>
      </w:pPr>
      <w:r w:rsidRPr="00A74527">
        <w:rPr>
          <w:rFonts w:ascii="Arial" w:hAnsi="Arial" w:cs="Arial"/>
        </w:rPr>
        <w:t>17. Κρατήστε τη συσκευή και το καλώδιο της μακριά από παιδιά κάτω των 8 ετών.</w:t>
      </w:r>
    </w:p>
    <w:p w14:paraId="778A092C" w14:textId="77777777" w:rsidR="00A74527" w:rsidRPr="00A74527" w:rsidRDefault="00A74527" w:rsidP="00A74527">
      <w:pPr>
        <w:spacing w:after="0" w:line="240" w:lineRule="auto"/>
        <w:rPr>
          <w:rFonts w:ascii="Arial" w:hAnsi="Arial" w:cs="Arial"/>
        </w:rPr>
      </w:pPr>
      <w:r w:rsidRPr="00A74527">
        <w:rPr>
          <w:rFonts w:ascii="Arial" w:hAnsi="Arial" w:cs="Arial"/>
        </w:rPr>
        <w:t>18. Προειδοποίηση: εάν το τοστ μικρών φέτες ψωμιού μήκους μικρότερου από 85 mm, πρέπει να δώσετε προσοχή στον πιθανό κίνδυνο να καούν όταν βγάζετε τις φέτες.</w:t>
      </w:r>
    </w:p>
    <w:p w14:paraId="058EDE17" w14:textId="77777777" w:rsidR="00A74527" w:rsidRPr="00A74527" w:rsidRDefault="00A74527" w:rsidP="00A74527">
      <w:pPr>
        <w:spacing w:after="0" w:line="240" w:lineRule="auto"/>
        <w:rPr>
          <w:rFonts w:ascii="Arial" w:hAnsi="Arial" w:cs="Arial"/>
        </w:rPr>
      </w:pPr>
      <w:r w:rsidRPr="00A74527">
        <w:rPr>
          <w:rFonts w:ascii="Arial" w:hAnsi="Arial" w:cs="Arial"/>
        </w:rPr>
        <w:t>19. Η συσκευή δεν προορίζεται για λειτουργία μέσω εξωτερικού χρονοδιακόπτη ή χωριστού συστήματος τηλεχειρισμού.</w:t>
      </w:r>
    </w:p>
    <w:p w14:paraId="54EACAA2" w14:textId="77777777" w:rsidR="00A74527" w:rsidRPr="00A74527" w:rsidRDefault="00A74527" w:rsidP="00A74527">
      <w:pPr>
        <w:spacing w:after="0" w:line="240" w:lineRule="auto"/>
        <w:rPr>
          <w:rFonts w:ascii="Arial" w:hAnsi="Arial" w:cs="Arial"/>
        </w:rPr>
      </w:pPr>
      <w:r w:rsidRPr="00A74527">
        <w:rPr>
          <w:rFonts w:ascii="Arial" w:hAnsi="Arial" w:cs="Arial"/>
        </w:rPr>
        <w:t>20. Μη χρησιμοποιείτε τη συσκευή σε εξωτερικό χώρο.</w:t>
      </w:r>
    </w:p>
    <w:p w14:paraId="4E6C7E1F" w14:textId="77777777" w:rsidR="00A74527" w:rsidRPr="00A74527" w:rsidRDefault="00A74527" w:rsidP="00A74527">
      <w:pPr>
        <w:spacing w:after="0" w:line="240" w:lineRule="auto"/>
        <w:rPr>
          <w:rFonts w:ascii="Arial" w:hAnsi="Arial" w:cs="Arial"/>
        </w:rPr>
      </w:pPr>
      <w:r w:rsidRPr="00A74527">
        <w:rPr>
          <w:rFonts w:ascii="Arial" w:hAnsi="Arial" w:cs="Arial"/>
        </w:rPr>
        <w:t>21. Αυτή η συσκευή προορίζεται για χρήση σε οικιακές και παρόμοιες εφαρμογές όπως:</w:t>
      </w:r>
    </w:p>
    <w:p w14:paraId="332F39DD" w14:textId="77777777" w:rsidR="00A74527" w:rsidRPr="00A74527" w:rsidRDefault="00A74527" w:rsidP="00A74527">
      <w:pPr>
        <w:spacing w:after="0" w:line="240" w:lineRule="auto"/>
        <w:rPr>
          <w:rFonts w:ascii="Arial" w:hAnsi="Arial" w:cs="Arial"/>
        </w:rPr>
      </w:pPr>
      <w:r w:rsidRPr="00A74527">
        <w:rPr>
          <w:rFonts w:ascii="Arial" w:hAnsi="Arial" w:cs="Arial"/>
        </w:rPr>
        <w:t>– Χώροι κουζίνας προσωπικού σε καταστήματα, γραφεία και άλλα περιβάλλοντα εργασίας.</w:t>
      </w:r>
    </w:p>
    <w:p w14:paraId="35CB9B84" w14:textId="77777777" w:rsidR="00A74527" w:rsidRPr="00A74527" w:rsidRDefault="00A74527" w:rsidP="00A74527">
      <w:pPr>
        <w:spacing w:after="0" w:line="240" w:lineRule="auto"/>
        <w:rPr>
          <w:rFonts w:ascii="Arial" w:hAnsi="Arial" w:cs="Arial"/>
        </w:rPr>
      </w:pPr>
      <w:r w:rsidRPr="00A74527">
        <w:rPr>
          <w:rFonts w:ascii="Arial" w:hAnsi="Arial" w:cs="Arial"/>
        </w:rPr>
        <w:t>– Αγροτικές κατοικίες.</w:t>
      </w:r>
    </w:p>
    <w:p w14:paraId="5F19F4B0" w14:textId="77777777" w:rsidR="00A74527" w:rsidRPr="00A74527" w:rsidRDefault="00A74527" w:rsidP="00A74527">
      <w:pPr>
        <w:spacing w:after="0" w:line="240" w:lineRule="auto"/>
        <w:rPr>
          <w:rFonts w:ascii="Arial" w:hAnsi="Arial" w:cs="Arial"/>
        </w:rPr>
      </w:pPr>
      <w:r w:rsidRPr="00A74527">
        <w:rPr>
          <w:rFonts w:ascii="Arial" w:hAnsi="Arial" w:cs="Arial"/>
        </w:rPr>
        <w:t>– Από πελάτες σε ξενοδοχεία, μοτέλ και άλλα οικιστικά περιβάλλοντα.</w:t>
      </w:r>
    </w:p>
    <w:p w14:paraId="01CCE6B2" w14:textId="77777777" w:rsidR="00A74527" w:rsidRPr="00A74527" w:rsidRDefault="00A74527" w:rsidP="00A74527">
      <w:pPr>
        <w:spacing w:after="0" w:line="240" w:lineRule="auto"/>
        <w:rPr>
          <w:rFonts w:ascii="Arial" w:hAnsi="Arial" w:cs="Arial"/>
        </w:rPr>
      </w:pPr>
      <w:r w:rsidRPr="00A74527">
        <w:rPr>
          <w:rFonts w:ascii="Arial" w:hAnsi="Arial" w:cs="Arial"/>
        </w:rPr>
        <w:t>– Περιβάλλοντα τύπου bed and breakfast.</w:t>
      </w:r>
    </w:p>
    <w:p w14:paraId="2CBAFD94" w14:textId="77777777" w:rsidR="00A74527" w:rsidRPr="00A74527" w:rsidRDefault="00A74527" w:rsidP="00A74527">
      <w:pPr>
        <w:spacing w:after="0" w:line="240" w:lineRule="auto"/>
        <w:rPr>
          <w:rFonts w:ascii="Arial" w:hAnsi="Arial" w:cs="Arial"/>
        </w:rPr>
      </w:pPr>
      <w:r w:rsidRPr="00A74527">
        <w:rPr>
          <w:rFonts w:ascii="Arial" w:hAnsi="Arial" w:cs="Arial"/>
        </w:rPr>
        <w:t>22. Το προειδοποιητικό σύμβολο Hot επιφάνειας επισημαίνεται στη συσκευή σημαίνει ότι η συσκευή μπορεί να είναι ζεστή κατά τη χρήση.</w:t>
      </w:r>
    </w:p>
    <w:p w14:paraId="1C9ED21D" w14:textId="77777777" w:rsidR="00A74527" w:rsidRPr="00A74527" w:rsidRDefault="00A74527" w:rsidP="00A74527">
      <w:pPr>
        <w:spacing w:after="0" w:line="240" w:lineRule="auto"/>
        <w:rPr>
          <w:rFonts w:ascii="Arial" w:hAnsi="Arial" w:cs="Arial"/>
          <w:b/>
        </w:rPr>
      </w:pPr>
    </w:p>
    <w:p w14:paraId="13EF679F" w14:textId="01931E0D" w:rsidR="00A74527" w:rsidRPr="00A74527" w:rsidRDefault="00A74527" w:rsidP="00A74527">
      <w:pPr>
        <w:spacing w:after="0" w:line="240" w:lineRule="auto"/>
        <w:rPr>
          <w:rFonts w:ascii="Arial" w:hAnsi="Arial" w:cs="Arial"/>
          <w:b/>
        </w:rPr>
      </w:pPr>
      <w:r w:rsidRPr="00A74527">
        <w:rPr>
          <w:rFonts w:ascii="Arial" w:hAnsi="Arial" w:cs="Arial"/>
          <w:b/>
          <w:noProof/>
          <w:lang w:val="en-GB" w:eastAsia="en-GB"/>
        </w:rPr>
        <mc:AlternateContent>
          <mc:Choice Requires="wps">
            <w:drawing>
              <wp:anchor distT="0" distB="0" distL="114300" distR="114300" simplePos="0" relativeHeight="251669504" behindDoc="0" locked="0" layoutInCell="1" allowOverlap="1" wp14:anchorId="0B4E2678" wp14:editId="2BAC06F1">
                <wp:simplePos x="0" y="0"/>
                <wp:positionH relativeFrom="column">
                  <wp:posOffset>2941320</wp:posOffset>
                </wp:positionH>
                <wp:positionV relativeFrom="paragraph">
                  <wp:posOffset>268605</wp:posOffset>
                </wp:positionV>
                <wp:extent cx="1661160" cy="289560"/>
                <wp:effectExtent l="7620" t="11430" r="7620" b="13335"/>
                <wp:wrapNone/>
                <wp:docPr id="26"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1160" cy="289560"/>
                        </a:xfrm>
                        <a:prstGeom prst="rect">
                          <a:avLst/>
                        </a:prstGeom>
                        <a:solidFill>
                          <a:srgbClr val="FFFFFF"/>
                        </a:solidFill>
                        <a:ln w="9525">
                          <a:solidFill>
                            <a:srgbClr val="000000"/>
                          </a:solidFill>
                          <a:miter lim="800000"/>
                          <a:headEnd/>
                          <a:tailEnd/>
                        </a:ln>
                      </wps:spPr>
                      <wps:txbx>
                        <w:txbxContent>
                          <w:p w14:paraId="31023E5C" w14:textId="77777777" w:rsidR="00A74527" w:rsidRDefault="00A74527" w:rsidP="00A74527">
                            <w:r>
                              <w:t>Εισαγωγή φέτας ψωμιού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E2678" id="Rectangle 26" o:spid="_x0000_s1026" style="position:absolute;margin-left:231.6pt;margin-top:21.15pt;width:130.8pt;height:2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">
                <v:textbox>
                  <w:txbxContent>
                    <w:p w14:paraId="31023E5C" w14:textId="77777777" w:rsidR="00A74527" w:rsidRDefault="00A74527" w:rsidP="00A74527">
                      <w:r>
                        <w:t>Εισαγωγή φέτας ψωμιού</w:t>
                      </w:r>
                    </w:p>
                  </w:txbxContent>
                </v:textbox>
              </v:rect>
            </w:pict>
          </mc:Fallback>
        </mc:AlternateContent>
      </w:r>
      <w:r w:rsidRPr="00A74527">
        <w:rPr>
          <w:rFonts w:ascii="Arial" w:hAnsi="Arial" w:cs="Arial"/>
          <w:b/>
        </w:rPr>
        <w:t>ΓΝΩΡΙΣΕ ΤΗΝ ΤΟΣΤΙΕΡΑ ΣΟΥ</w:t>
      </w:r>
    </w:p>
    <w:p w14:paraId="6267045E" w14:textId="77777777" w:rsidR="00A74527" w:rsidRPr="00A74527" w:rsidRDefault="00A74527" w:rsidP="00A74527">
      <w:pPr>
        <w:spacing w:after="0" w:line="240" w:lineRule="auto"/>
        <w:rPr>
          <w:rFonts w:ascii="Arial" w:hAnsi="Arial" w:cs="Arial"/>
        </w:rPr>
      </w:pPr>
      <w:r w:rsidRPr="00A74527">
        <w:rPr>
          <w:rFonts w:ascii="Arial" w:hAnsi="Arial" w:cs="Arial"/>
          <w:noProof/>
          <w:lang w:val="en-GB" w:eastAsia="en-GB"/>
        </w:rPr>
        <w:drawing>
          <wp:anchor distT="0" distB="0" distL="114300" distR="114300" simplePos="0" relativeHeight="251667456" behindDoc="0" locked="0" layoutInCell="1" allowOverlap="1" wp14:anchorId="2068C73B" wp14:editId="6EAFD77B">
            <wp:simplePos x="0" y="0"/>
            <wp:positionH relativeFrom="column">
              <wp:posOffset>352425</wp:posOffset>
            </wp:positionH>
            <wp:positionV relativeFrom="paragraph">
              <wp:posOffset>6350</wp:posOffset>
            </wp:positionV>
            <wp:extent cx="4392930" cy="2609850"/>
            <wp:effectExtent l="0" t="0" r="7620" b="0"/>
            <wp:wrapNone/>
            <wp:docPr id="9" name="I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392930" cy="2609850"/>
                    </a:xfrm>
                    <a:prstGeom prst="rect">
                      <a:avLst/>
                    </a:prstGeom>
                  </pic:spPr>
                </pic:pic>
              </a:graphicData>
            </a:graphic>
          </wp:anchor>
        </w:drawing>
      </w:r>
    </w:p>
    <w:p w14:paraId="251F8089" w14:textId="6981D0C2" w:rsidR="00A74527" w:rsidRPr="00A74527" w:rsidRDefault="00A74527" w:rsidP="00A74527">
      <w:pPr>
        <w:tabs>
          <w:tab w:val="left" w:pos="2655"/>
        </w:tabs>
        <w:spacing w:after="0" w:line="240" w:lineRule="auto"/>
        <w:rPr>
          <w:rFonts w:ascii="Arial" w:hAnsi="Arial" w:cs="Arial"/>
        </w:rPr>
      </w:pPr>
      <w:r w:rsidRPr="00A74527">
        <w:rPr>
          <w:rFonts w:ascii="Arial" w:hAnsi="Arial" w:cs="Arial"/>
        </w:rPr>
        <w:tab/>
      </w:r>
    </w:p>
    <w:p w14:paraId="4492E14F" w14:textId="34329EEF" w:rsidR="00A74527" w:rsidRPr="00A74527" w:rsidRDefault="00A74527" w:rsidP="00A74527">
      <w:pPr>
        <w:spacing w:after="0" w:line="240" w:lineRule="auto"/>
        <w:rPr>
          <w:rFonts w:ascii="Arial" w:hAnsi="Arial" w:cs="Arial"/>
        </w:rPr>
      </w:pPr>
      <w:r w:rsidRPr="00A74527">
        <w:rPr>
          <w:rFonts w:ascii="Arial" w:hAnsi="Arial" w:cs="Arial"/>
          <w:noProof/>
          <w:lang w:val="en-GB" w:eastAsia="en-GB"/>
        </w:rPr>
        <mc:AlternateContent>
          <mc:Choice Requires="wps">
            <w:drawing>
              <wp:anchor distT="0" distB="0" distL="114300" distR="114300" simplePos="0" relativeHeight="251670528" behindDoc="0" locked="0" layoutInCell="1" allowOverlap="1" wp14:anchorId="71E072F4" wp14:editId="7C050682">
                <wp:simplePos x="0" y="0"/>
                <wp:positionH relativeFrom="column">
                  <wp:posOffset>3535680</wp:posOffset>
                </wp:positionH>
                <wp:positionV relativeFrom="paragraph">
                  <wp:posOffset>10795</wp:posOffset>
                </wp:positionV>
                <wp:extent cx="1272540" cy="289560"/>
                <wp:effectExtent l="11430" t="5715" r="11430" b="9525"/>
                <wp:wrapNone/>
                <wp:docPr id="2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2540" cy="289560"/>
                        </a:xfrm>
                        <a:prstGeom prst="rect">
                          <a:avLst/>
                        </a:prstGeom>
                        <a:solidFill>
                          <a:srgbClr val="FFFFFF"/>
                        </a:solidFill>
                        <a:ln w="9525">
                          <a:solidFill>
                            <a:srgbClr val="000000"/>
                          </a:solidFill>
                          <a:miter lim="800000"/>
                          <a:headEnd/>
                          <a:tailEnd/>
                        </a:ln>
                      </wps:spPr>
                      <wps:txbx>
                        <w:txbxContent>
                          <w:p w14:paraId="7B8C4176" w14:textId="77777777" w:rsidR="00A74527" w:rsidRDefault="00A74527" w:rsidP="00A74527">
                            <w:r>
                              <w:t>Λαβή μεταφοράς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E072F4" id="Rectangle 24" o:spid="_x0000_s1027" style="position:absolute;margin-left:278.4pt;margin-top:.85pt;width:100.2pt;height:22.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">
                <v:textbox>
                  <w:txbxContent>
                    <w:p w14:paraId="7B8C4176" w14:textId="77777777" w:rsidR="00A74527" w:rsidRDefault="00A74527" w:rsidP="00A74527">
                      <w:r>
                        <w:t>Λαβή μεταφοράς</w:t>
                      </w:r>
                    </w:p>
                  </w:txbxContent>
                </v:textbox>
              </v:rect>
            </w:pict>
          </mc:Fallback>
        </mc:AlternateContent>
      </w:r>
    </w:p>
    <w:p w14:paraId="51DA6FDC" w14:textId="0D78F9F3" w:rsidR="00A74527" w:rsidRPr="00A74527" w:rsidRDefault="00A74527" w:rsidP="00A74527">
      <w:pPr>
        <w:spacing w:after="0" w:line="240" w:lineRule="auto"/>
        <w:rPr>
          <w:rFonts w:ascii="Arial" w:hAnsi="Arial" w:cs="Arial"/>
        </w:rPr>
      </w:pPr>
    </w:p>
    <w:p w14:paraId="440234CC" w14:textId="75198C88" w:rsidR="00A74527" w:rsidRPr="00A74527" w:rsidRDefault="00A74527" w:rsidP="00A74527">
      <w:pPr>
        <w:spacing w:after="0" w:line="240" w:lineRule="auto"/>
        <w:rPr>
          <w:rFonts w:ascii="Arial" w:hAnsi="Arial" w:cs="Arial"/>
        </w:rPr>
      </w:pPr>
      <w:r w:rsidRPr="00A74527">
        <w:rPr>
          <w:rFonts w:ascii="Arial" w:hAnsi="Arial" w:cs="Arial"/>
          <w:noProof/>
          <w:lang w:val="en-GB" w:eastAsia="en-GB"/>
        </w:rPr>
        <mc:AlternateContent>
          <mc:Choice Requires="wps">
            <w:drawing>
              <wp:anchor distT="0" distB="0" distL="114300" distR="114300" simplePos="0" relativeHeight="251675648" behindDoc="0" locked="0" layoutInCell="1" allowOverlap="1" wp14:anchorId="50268C47" wp14:editId="2A6BEE8F">
                <wp:simplePos x="0" y="0"/>
                <wp:positionH relativeFrom="column">
                  <wp:posOffset>182880</wp:posOffset>
                </wp:positionH>
                <wp:positionV relativeFrom="paragraph">
                  <wp:posOffset>12700</wp:posOffset>
                </wp:positionV>
                <wp:extent cx="1485900" cy="289560"/>
                <wp:effectExtent l="11430" t="5715" r="7620" b="9525"/>
                <wp:wrapNone/>
                <wp:docPr id="25"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89560"/>
                        </a:xfrm>
                        <a:prstGeom prst="rect">
                          <a:avLst/>
                        </a:prstGeom>
                        <a:solidFill>
                          <a:srgbClr val="FFFFFF"/>
                        </a:solidFill>
                        <a:ln w="9525">
                          <a:solidFill>
                            <a:srgbClr val="000000"/>
                          </a:solidFill>
                          <a:miter lim="800000"/>
                          <a:headEnd/>
                          <a:tailEnd/>
                        </a:ln>
                      </wps:spPr>
                      <wps:txbx>
                        <w:txbxContent>
                          <w:p w14:paraId="4AB2D5B4" w14:textId="77777777" w:rsidR="00A74527" w:rsidRPr="00652C3E" w:rsidRDefault="00A74527" w:rsidP="00A74527">
                            <w:r>
                              <w:t>Δίσκος για ψίχουλα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268C47" id="Rectangle 25" o:spid="_x0000_s1028" style="position:absolute;margin-left:14.4pt;margin-top:1pt;width:117pt;height:22.8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">
                <v:textbox>
                  <w:txbxContent>
                    <w:p w14:paraId="4AB2D5B4" w14:textId="77777777" w:rsidR="00A74527" w:rsidRPr="00652C3E" w:rsidRDefault="00A74527" w:rsidP="00A74527">
                      <w:r>
                        <w:t>Δίσκος για ψίχουλα</w:t>
                      </w:r>
                    </w:p>
                  </w:txbxContent>
                </v:textbox>
              </v:rect>
            </w:pict>
          </mc:Fallback>
        </mc:AlternateContent>
      </w:r>
    </w:p>
    <w:p w14:paraId="23B042D7" w14:textId="789642D2" w:rsidR="00A74527" w:rsidRPr="00A74527" w:rsidRDefault="00A74527" w:rsidP="00A74527">
      <w:pPr>
        <w:spacing w:after="0" w:line="240" w:lineRule="auto"/>
        <w:rPr>
          <w:rFonts w:ascii="Arial" w:hAnsi="Arial" w:cs="Arial"/>
        </w:rPr>
      </w:pPr>
      <w:r w:rsidRPr="00A74527">
        <w:rPr>
          <w:rFonts w:ascii="Arial" w:hAnsi="Arial" w:cs="Arial"/>
          <w:noProof/>
          <w:lang w:val="en-GB" w:eastAsia="en-GB"/>
        </w:rPr>
        <mc:AlternateContent>
          <mc:Choice Requires="wps">
            <w:drawing>
              <wp:anchor distT="0" distB="0" distL="114300" distR="114300" simplePos="0" relativeHeight="251671552" behindDoc="0" locked="0" layoutInCell="1" allowOverlap="1" wp14:anchorId="03FD561E" wp14:editId="706ECAA3">
                <wp:simplePos x="0" y="0"/>
                <wp:positionH relativeFrom="column">
                  <wp:posOffset>3642360</wp:posOffset>
                </wp:positionH>
                <wp:positionV relativeFrom="paragraph">
                  <wp:posOffset>260350</wp:posOffset>
                </wp:positionV>
                <wp:extent cx="1150620" cy="449580"/>
                <wp:effectExtent l="13335" t="7620" r="7620" b="9525"/>
                <wp:wrapNone/>
                <wp:docPr id="2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50620" cy="449580"/>
                        </a:xfrm>
                        <a:prstGeom prst="rect">
                          <a:avLst/>
                        </a:prstGeom>
                        <a:solidFill>
                          <a:srgbClr val="FFFFFF"/>
                        </a:solidFill>
                        <a:ln w="9525">
                          <a:solidFill>
                            <a:srgbClr val="000000"/>
                          </a:solidFill>
                          <a:miter lim="800000"/>
                          <a:headEnd/>
                          <a:tailEnd/>
                        </a:ln>
                      </wps:spPr>
                      <wps:txbx>
                        <w:txbxContent>
                          <w:p w14:paraId="71349318" w14:textId="77777777" w:rsidR="00A74527" w:rsidRDefault="00A74527" w:rsidP="00A74527">
                            <w:r>
                              <w:t>Κουμπί ελέγχου φωτισμού</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D561E" id="Rectangle 22" o:spid="_x0000_s1029" style="position:absolute;margin-left:286.8pt;margin-top:20.5pt;width:90.6pt;height:35.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">
                <v:textbox>
                  <w:txbxContent>
                    <w:p w14:paraId="71349318" w14:textId="77777777" w:rsidR="00A74527" w:rsidRDefault="00A74527" w:rsidP="00A74527">
                      <w:r>
                        <w:t>Κουμπί ελέγχου φωτισμού</w:t>
                      </w:r>
                    </w:p>
                  </w:txbxContent>
                </v:textbox>
              </v:rect>
            </w:pict>
          </mc:Fallback>
        </mc:AlternateContent>
      </w:r>
    </w:p>
    <w:p w14:paraId="3C00E595" w14:textId="114F6C4F" w:rsidR="00A74527" w:rsidRPr="00A74527" w:rsidRDefault="00A74527" w:rsidP="00A74527">
      <w:pPr>
        <w:spacing w:after="0" w:line="240" w:lineRule="auto"/>
        <w:rPr>
          <w:rFonts w:ascii="Arial" w:hAnsi="Arial" w:cs="Arial"/>
        </w:rPr>
      </w:pPr>
    </w:p>
    <w:p w14:paraId="097456CE" w14:textId="317293E7" w:rsidR="00A74527" w:rsidRPr="00A74527" w:rsidRDefault="00A74527" w:rsidP="00A74527">
      <w:pPr>
        <w:spacing w:after="0" w:line="240" w:lineRule="auto"/>
        <w:rPr>
          <w:rFonts w:ascii="Arial" w:hAnsi="Arial" w:cs="Arial"/>
        </w:rPr>
      </w:pPr>
    </w:p>
    <w:p w14:paraId="4F32CFDD" w14:textId="6694723F" w:rsidR="00A74527" w:rsidRPr="00A74527" w:rsidRDefault="00A74527" w:rsidP="00A74527">
      <w:pPr>
        <w:spacing w:after="0" w:line="240" w:lineRule="auto"/>
        <w:rPr>
          <w:rFonts w:ascii="Arial" w:hAnsi="Arial" w:cs="Arial"/>
        </w:rPr>
      </w:pPr>
    </w:p>
    <w:p w14:paraId="67D7AE4C" w14:textId="77777777" w:rsidR="00A74527" w:rsidRDefault="00A74527" w:rsidP="00A74527">
      <w:pPr>
        <w:tabs>
          <w:tab w:val="left" w:pos="1470"/>
        </w:tabs>
        <w:spacing w:after="0" w:line="240" w:lineRule="auto"/>
        <w:rPr>
          <w:rFonts w:ascii="Arial" w:hAnsi="Arial" w:cs="Arial"/>
          <w:b/>
        </w:rPr>
      </w:pPr>
    </w:p>
    <w:p w14:paraId="58468A3A" w14:textId="1B648CA5" w:rsidR="00A74527" w:rsidRDefault="00A74527" w:rsidP="00A74527">
      <w:pPr>
        <w:tabs>
          <w:tab w:val="left" w:pos="1470"/>
        </w:tabs>
        <w:spacing w:after="0" w:line="240" w:lineRule="auto"/>
        <w:rPr>
          <w:rFonts w:ascii="Arial" w:hAnsi="Arial" w:cs="Arial"/>
          <w:b/>
        </w:rPr>
      </w:pPr>
      <w:r w:rsidRPr="00A74527">
        <w:rPr>
          <w:rFonts w:ascii="Arial" w:hAnsi="Arial" w:cs="Arial"/>
          <w:noProof/>
          <w:lang w:val="en-GB" w:eastAsia="en-GB"/>
        </w:rPr>
        <mc:AlternateContent>
          <mc:Choice Requires="wps">
            <w:drawing>
              <wp:anchor distT="0" distB="0" distL="114300" distR="114300" simplePos="0" relativeHeight="251674624" behindDoc="0" locked="0" layoutInCell="1" allowOverlap="1" wp14:anchorId="4AA701D0" wp14:editId="0B34408F">
                <wp:simplePos x="0" y="0"/>
                <wp:positionH relativeFrom="column">
                  <wp:posOffset>970915</wp:posOffset>
                </wp:positionH>
                <wp:positionV relativeFrom="paragraph">
                  <wp:posOffset>125941</wp:posOffset>
                </wp:positionV>
                <wp:extent cx="1485900" cy="289560"/>
                <wp:effectExtent l="7620" t="13335" r="11430" b="11430"/>
                <wp:wrapNone/>
                <wp:docPr id="23"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89560"/>
                        </a:xfrm>
                        <a:prstGeom prst="rect">
                          <a:avLst/>
                        </a:prstGeom>
                        <a:solidFill>
                          <a:srgbClr val="FFFFFF"/>
                        </a:solidFill>
                        <a:ln w="9525">
                          <a:solidFill>
                            <a:srgbClr val="000000"/>
                          </a:solidFill>
                          <a:miter lim="800000"/>
                          <a:headEnd/>
                          <a:tailEnd/>
                        </a:ln>
                      </wps:spPr>
                      <wps:txbx>
                        <w:txbxContent>
                          <w:p w14:paraId="11228B14" w14:textId="77777777" w:rsidR="00A74527" w:rsidRPr="00652C3E" w:rsidRDefault="00A74527" w:rsidP="00A74527">
                            <w:r>
                              <w:t>Πλήκτρο Defrost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A701D0" id="Rectangle 23" o:spid="_x0000_s1030" style="position:absolute;margin-left:76.45pt;margin-top:9.9pt;width:117pt;height:22.8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">
                <v:textbox>
                  <w:txbxContent>
                    <w:p w14:paraId="11228B14" w14:textId="77777777" w:rsidR="00A74527" w:rsidRPr="00652C3E" w:rsidRDefault="00A74527" w:rsidP="00A74527">
                      <w:r>
                        <w:t>Πλήκτρο Defrost</w:t>
                      </w:r>
                    </w:p>
                  </w:txbxContent>
                </v:textbox>
              </v:rect>
            </w:pict>
          </mc:Fallback>
        </mc:AlternateContent>
      </w:r>
    </w:p>
    <w:p w14:paraId="2531AD23" w14:textId="77777777" w:rsidR="00A74527" w:rsidRDefault="00A74527" w:rsidP="00A74527">
      <w:pPr>
        <w:tabs>
          <w:tab w:val="left" w:pos="1470"/>
        </w:tabs>
        <w:spacing w:after="0" w:line="240" w:lineRule="auto"/>
        <w:rPr>
          <w:rFonts w:ascii="Arial" w:hAnsi="Arial" w:cs="Arial"/>
          <w:b/>
        </w:rPr>
      </w:pPr>
    </w:p>
    <w:p w14:paraId="7DCBD7ED" w14:textId="4A0981B5" w:rsidR="00A74527" w:rsidRDefault="00A74527" w:rsidP="00A74527">
      <w:pPr>
        <w:tabs>
          <w:tab w:val="left" w:pos="1470"/>
        </w:tabs>
        <w:spacing w:after="0" w:line="240" w:lineRule="auto"/>
        <w:rPr>
          <w:rFonts w:ascii="Arial" w:hAnsi="Arial" w:cs="Arial"/>
          <w:b/>
        </w:rPr>
      </w:pPr>
      <w:r w:rsidRPr="00A74527">
        <w:rPr>
          <w:rFonts w:ascii="Arial" w:hAnsi="Arial" w:cs="Arial"/>
          <w:noProof/>
          <w:lang w:val="en-GB" w:eastAsia="en-GB"/>
        </w:rPr>
        <mc:AlternateContent>
          <mc:Choice Requires="wps">
            <w:drawing>
              <wp:anchor distT="0" distB="0" distL="114300" distR="114300" simplePos="0" relativeHeight="251673600" behindDoc="0" locked="0" layoutInCell="1" allowOverlap="1" wp14:anchorId="28DD704D" wp14:editId="19F7C161">
                <wp:simplePos x="0" y="0"/>
                <wp:positionH relativeFrom="column">
                  <wp:posOffset>715433</wp:posOffset>
                </wp:positionH>
                <wp:positionV relativeFrom="paragraph">
                  <wp:posOffset>119380</wp:posOffset>
                </wp:positionV>
                <wp:extent cx="1744980" cy="289560"/>
                <wp:effectExtent l="5715" t="9525" r="11430" b="5715"/>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4980" cy="289560"/>
                        </a:xfrm>
                        <a:prstGeom prst="rect">
                          <a:avLst/>
                        </a:prstGeom>
                        <a:solidFill>
                          <a:srgbClr val="FFFFFF"/>
                        </a:solidFill>
                        <a:ln w="9525">
                          <a:solidFill>
                            <a:srgbClr val="000000"/>
                          </a:solidFill>
                          <a:miter lim="800000"/>
                          <a:headEnd/>
                          <a:tailEnd/>
                        </a:ln>
                      </wps:spPr>
                      <wps:txbx>
                        <w:txbxContent>
                          <w:p w14:paraId="443A2DA4" w14:textId="77777777" w:rsidR="00A74527" w:rsidRDefault="00A74527" w:rsidP="00A74527">
                            <w:r>
                              <w:t>Πλήκτρο επαναθέρμανσης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DD704D" id="Rectangle 21" o:spid="_x0000_s1031" style="position:absolute;margin-left:56.35pt;margin-top:9.4pt;width:137.4pt;height:22.8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">
                <v:textbox>
                  <w:txbxContent>
                    <w:p w14:paraId="443A2DA4" w14:textId="77777777" w:rsidR="00A74527" w:rsidRDefault="00A74527" w:rsidP="00A74527">
                      <w:r>
                        <w:t>Πλήκτρο επαναθέρμανσης</w:t>
                      </w:r>
                    </w:p>
                  </w:txbxContent>
                </v:textbox>
              </v:rect>
            </w:pict>
          </mc:Fallback>
        </mc:AlternateContent>
      </w:r>
    </w:p>
    <w:p w14:paraId="1027927E" w14:textId="77777777" w:rsidR="00A74527" w:rsidRDefault="00A74527" w:rsidP="00A74527">
      <w:pPr>
        <w:tabs>
          <w:tab w:val="left" w:pos="1470"/>
        </w:tabs>
        <w:spacing w:after="0" w:line="240" w:lineRule="auto"/>
        <w:rPr>
          <w:rFonts w:ascii="Arial" w:hAnsi="Arial" w:cs="Arial"/>
          <w:b/>
        </w:rPr>
      </w:pPr>
    </w:p>
    <w:p w14:paraId="592B94C2" w14:textId="7A3E158F" w:rsidR="00A74527" w:rsidRDefault="00A74527" w:rsidP="00A74527">
      <w:pPr>
        <w:tabs>
          <w:tab w:val="left" w:pos="1470"/>
        </w:tabs>
        <w:spacing w:after="0" w:line="240" w:lineRule="auto"/>
        <w:rPr>
          <w:rFonts w:ascii="Arial" w:hAnsi="Arial" w:cs="Arial"/>
          <w:b/>
        </w:rPr>
      </w:pPr>
      <w:r w:rsidRPr="00A74527">
        <w:rPr>
          <w:rFonts w:ascii="Arial" w:hAnsi="Arial" w:cs="Arial"/>
          <w:b/>
          <w:noProof/>
          <w:lang w:val="en-GB" w:eastAsia="en-GB"/>
        </w:rPr>
        <mc:AlternateContent>
          <mc:Choice Requires="wps">
            <w:drawing>
              <wp:anchor distT="0" distB="0" distL="114300" distR="114300" simplePos="0" relativeHeight="251672576" behindDoc="0" locked="0" layoutInCell="1" allowOverlap="1" wp14:anchorId="522A04AD" wp14:editId="75C8CD75">
                <wp:simplePos x="0" y="0"/>
                <wp:positionH relativeFrom="column">
                  <wp:posOffset>1398693</wp:posOffset>
                </wp:positionH>
                <wp:positionV relativeFrom="paragraph">
                  <wp:posOffset>96731</wp:posOffset>
                </wp:positionV>
                <wp:extent cx="1485900" cy="289560"/>
                <wp:effectExtent l="13335" t="5715" r="5715" b="9525"/>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89560"/>
                        </a:xfrm>
                        <a:prstGeom prst="rect">
                          <a:avLst/>
                        </a:prstGeom>
                        <a:solidFill>
                          <a:srgbClr val="FFFFFF"/>
                        </a:solidFill>
                        <a:ln w="9525">
                          <a:solidFill>
                            <a:srgbClr val="000000"/>
                          </a:solidFill>
                          <a:miter lim="800000"/>
                          <a:headEnd/>
                          <a:tailEnd/>
                        </a:ln>
                      </wps:spPr>
                      <wps:txbx>
                        <w:txbxContent>
                          <w:p w14:paraId="1C3A3A86" w14:textId="77777777" w:rsidR="00A74527" w:rsidRDefault="00A74527" w:rsidP="00A74527">
                            <w:r>
                              <w:t>Πλήκτρο ακύρωσης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2A04AD" id="Rectangle 19" o:spid="_x0000_s1032" style="position:absolute;margin-left:110.15pt;margin-top:7.6pt;width:117pt;height:22.8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">
                <v:textbox>
                  <w:txbxContent>
                    <w:p w14:paraId="1C3A3A86" w14:textId="77777777" w:rsidR="00A74527" w:rsidRDefault="00A74527" w:rsidP="00A74527">
                      <w:r>
                        <w:t>Πλήκτρο ακύρωσης</w:t>
                      </w:r>
                    </w:p>
                  </w:txbxContent>
                </v:textbox>
              </v:rect>
            </w:pict>
          </mc:Fallback>
        </mc:AlternateContent>
      </w:r>
    </w:p>
    <w:p w14:paraId="77F6BE06" w14:textId="77777777" w:rsidR="00A74527" w:rsidRDefault="00A74527" w:rsidP="00A74527">
      <w:pPr>
        <w:tabs>
          <w:tab w:val="left" w:pos="1470"/>
        </w:tabs>
        <w:spacing w:after="0" w:line="240" w:lineRule="auto"/>
        <w:rPr>
          <w:rFonts w:ascii="Arial" w:hAnsi="Arial" w:cs="Arial"/>
          <w:b/>
        </w:rPr>
      </w:pPr>
    </w:p>
    <w:p w14:paraId="4FE4ED6E" w14:textId="7E360A82" w:rsidR="00A74527" w:rsidRDefault="00A74527" w:rsidP="00A74527">
      <w:pPr>
        <w:tabs>
          <w:tab w:val="left" w:pos="1470"/>
        </w:tabs>
        <w:spacing w:after="0" w:line="240" w:lineRule="auto"/>
        <w:rPr>
          <w:rFonts w:ascii="Arial" w:hAnsi="Arial" w:cs="Arial"/>
          <w:b/>
        </w:rPr>
      </w:pPr>
    </w:p>
    <w:p w14:paraId="6B5D1F82" w14:textId="1F3061A6" w:rsidR="00A74527" w:rsidRPr="00A74527" w:rsidRDefault="00A74527" w:rsidP="00A74527">
      <w:pPr>
        <w:tabs>
          <w:tab w:val="left" w:pos="1470"/>
        </w:tabs>
        <w:spacing w:after="0" w:line="240" w:lineRule="auto"/>
        <w:rPr>
          <w:rFonts w:ascii="Arial" w:hAnsi="Arial" w:cs="Arial"/>
          <w:b/>
        </w:rPr>
      </w:pPr>
      <w:r w:rsidRPr="00A74527">
        <w:rPr>
          <w:rFonts w:ascii="Arial" w:hAnsi="Arial" w:cs="Arial"/>
          <w:b/>
        </w:rPr>
        <w:t>ΓΙΑ ΤΗΝ ΠΡΩΤΗ ΧΡΗΣΗ</w:t>
      </w:r>
    </w:p>
    <w:p w14:paraId="6E8EB057" w14:textId="591A553F" w:rsidR="00A74527" w:rsidRPr="00A74527" w:rsidRDefault="00A74527" w:rsidP="00A74527">
      <w:pPr>
        <w:tabs>
          <w:tab w:val="left" w:pos="1470"/>
        </w:tabs>
        <w:spacing w:after="0" w:line="240" w:lineRule="auto"/>
        <w:rPr>
          <w:rFonts w:ascii="Arial" w:hAnsi="Arial" w:cs="Arial"/>
        </w:rPr>
      </w:pPr>
      <w:r w:rsidRPr="00A74527">
        <w:rPr>
          <w:rFonts w:ascii="Arial" w:hAnsi="Arial" w:cs="Arial"/>
        </w:rPr>
        <w:t>Καθώς υπάρχουν υπολείμματα κατασκευής ή λάδι στη φρυγανιέρα ή στο στοιχείο θερμότητας, συνήθως αναδύει την οσμή κατά την πρώτη χρήση. Είναι φυσιολογικό και δεν θα συμβεί μετά από πολλές φορές χρήση, για την πρώτη χρήση προτείνεται η λειτουργία σύμφωνα με τα παρακάτω βήματα, εκτός από το ψωμί, μετά αφήστε την τοστιέρα να κρυώσει και αρχίστε να φρυγανίζετε την πρώτη φέτα.</w:t>
      </w:r>
    </w:p>
    <w:p w14:paraId="730FEC05" w14:textId="77777777" w:rsidR="00A74527" w:rsidRPr="00A74527" w:rsidRDefault="00A74527" w:rsidP="00A74527">
      <w:pPr>
        <w:tabs>
          <w:tab w:val="left" w:pos="1470"/>
        </w:tabs>
        <w:spacing w:after="0" w:line="240" w:lineRule="auto"/>
        <w:rPr>
          <w:rFonts w:ascii="Arial" w:hAnsi="Arial" w:cs="Arial"/>
          <w:b/>
        </w:rPr>
      </w:pPr>
      <w:r w:rsidRPr="00A74527">
        <w:rPr>
          <w:rFonts w:ascii="Arial" w:hAnsi="Arial" w:cs="Arial"/>
          <w:b/>
        </w:rPr>
        <w:t>ΧΡΗΣΙΜΟΠΟΙΩΝΤΑΣ ΤΗΝ ΤΟΣΤΙΕΡΑ ΣΑΣ</w:t>
      </w:r>
    </w:p>
    <w:p w14:paraId="44DE63BE"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1. Βάλτε τη φέτα ψωμιού στην υποδοχή ψωμιού, η οποία μπορεί να τοποθετηθεί δύο φέτες το πολύ κάθε φορά. Μόνο η κανονική φέτα μπορεί να τοποθετηθεί στην υποδοχή ψωμιού.</w:t>
      </w:r>
    </w:p>
    <w:p w14:paraId="22A54778" w14:textId="77777777" w:rsidR="00A74527" w:rsidRPr="00A74527" w:rsidRDefault="00A74527" w:rsidP="00A74527">
      <w:pPr>
        <w:tabs>
          <w:tab w:val="left" w:pos="1470"/>
        </w:tabs>
        <w:spacing w:after="0" w:line="240" w:lineRule="auto"/>
        <w:rPr>
          <w:rFonts w:ascii="Arial" w:hAnsi="Arial" w:cs="Arial"/>
          <w:b/>
        </w:rPr>
      </w:pPr>
      <w:r w:rsidRPr="00A74527">
        <w:rPr>
          <w:rFonts w:ascii="Arial" w:hAnsi="Arial" w:cs="Arial"/>
          <w:b/>
        </w:rPr>
        <w:t>ΣΗΜΕΙΩΣΗ: Βεβαιωθείτε ότι ο δίσκος για τα ψίχουλα είναι πλήρως τοποθετημένος στη θέση του πριν τον χρησιμοποιήσετε.</w:t>
      </w:r>
    </w:p>
    <w:p w14:paraId="39B37919"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2. Συνδέστε το καλώδιο ρεύματος στην πρίζα.</w:t>
      </w:r>
    </w:p>
    <w:p w14:paraId="353977E5"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3. Ρυθμίστε το κουμπί ελέγχου χρώματος στο χρώμα που επιθυμείτε. Υπάρχει επίπεδο 7 θέσεων, το χαμηλότερο είναι το λευκό και το υψηλότερο είναι το Κόκκινο σκούρο. Η φέτα ψωμιού μπορεί να φρυγανιστεί σε χρυσαφί χρώμα στη θέση «4».</w:t>
      </w:r>
    </w:p>
    <w:p w14:paraId="78B94E6D" w14:textId="77777777" w:rsidR="00A74527" w:rsidRPr="00A74527" w:rsidRDefault="00A74527" w:rsidP="00A74527">
      <w:pPr>
        <w:tabs>
          <w:tab w:val="left" w:pos="1470"/>
        </w:tabs>
        <w:spacing w:after="0" w:line="240" w:lineRule="auto"/>
        <w:rPr>
          <w:rFonts w:ascii="Arial" w:hAnsi="Arial" w:cs="Arial"/>
          <w:b/>
        </w:rPr>
      </w:pPr>
      <w:r w:rsidRPr="00A74527">
        <w:rPr>
          <w:rFonts w:ascii="Arial" w:hAnsi="Arial" w:cs="Arial"/>
          <w:b/>
        </w:rPr>
        <w:t>Σημείωση:</w:t>
      </w:r>
    </w:p>
    <w:p w14:paraId="78029B50"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Α) Το χρώμα του τοστ για τη μία πλευρά είναι πιο σκούρο από αυτό για το διπλό ψωμί στο ίδιο επίπεδο.</w:t>
      </w:r>
    </w:p>
    <w:p w14:paraId="170D45AD"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Β) Αν φρυγανίζεται συνεχώς, το χρώμα φρυγανίσματος για το τελευταίο ψωμί είναι πιο σκούρο από το χρώμα του προηγούμενου κύκλου στο ίδιο επίπεδο.</w:t>
      </w:r>
    </w:p>
    <w:p w14:paraId="7336A9D4"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4. Πιέστε τη λαβή μετακίνησης φέτας προς τα κάτω κάθετα μέχρι να τοποθετηθεί στη θέση του, η ένδειξη Cancel θα ανάψει και το ψήσιμο θα ξεκινήσει. Μόλις φρυγανιστεί το ψωμί στο προκαθορισμένο χρώμα, η λαβή του φορείου θα ανοίξει αυτόματα και μπορείτε να αφαιρέσετε εύκολα το ψωμί.</w:t>
      </w:r>
    </w:p>
    <w:p w14:paraId="131E1BC3"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b/>
        </w:rPr>
        <w:t>Σημείωση:</w:t>
      </w:r>
      <w:r w:rsidRPr="00A74527">
        <w:rPr>
          <w:rFonts w:ascii="Arial" w:hAnsi="Arial" w:cs="Arial"/>
        </w:rPr>
        <w:t xml:space="preserve"> Η λαβή μετακίνησης φέτας μπορεί να κλειδωθεί μόνο όταν η συσκευή συνδεθεί στο τροφοδοτικό.</w:t>
      </w:r>
    </w:p>
    <w:p w14:paraId="051BB121"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5.Κατά τη διαδικασία του φρυγανίσματος, μπορείτε να παρατηρήσετε το χρώμα του ψησίματος. Εάν είναι ικανοποιητικό, μπορείτε να διακόψετε τη διαδικασία του ψησίματος πατώντας το κουμπί Ακύρωση ανά πάσα στιγμή.</w:t>
      </w:r>
    </w:p>
    <w:p w14:paraId="1266F5B0"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6. Εάν το ψωμί έχει βγει από το ψυγείο: Ρυθμίστε το κουμπί ελέγχου χρώματος στο χρώμα που επιθυμείτε. Πιέστε τη λαβή του φορείου προς τα κάτω κάθετα μέχρι να τοποθετηθεί στη θέση του, στη συνέχεια πατήστε το κουμπί ΑΠΟΨΥΞΗ και η ένδειξη DEFROST θα ανάψει. Σε αυτή τη λειτουργία θα φρυγανιστεί στο επιθυμητό χρώμα.</w:t>
      </w:r>
    </w:p>
    <w:p w14:paraId="12EC2B58"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7.Αν θέλετε να ξαναζεστάνετε το κρύο φρυγανισμένο ψωμί: Πιέστε τη λαβή του φορέα προς τα κάτω κάθετα μέχρι να τοποθετηθεί στη θέση του, στη συνέχεια πατήστε το κουμπί REHEAT και η ένδειξη REHEAT θα ανάψει. Σε αυτήν τη λειτουργία, ο χρόνος φρυγανίσματος είναι σταθερός, εφόσον ο χρόνος τελειώνει, η λαβή μετακίνησης φέτας  θα ξεπηδήσει αυτόματα και θα τελειώσει η διαδικασία αναθέρμανσης.</w:t>
      </w:r>
    </w:p>
    <w:p w14:paraId="0947909C" w14:textId="77777777" w:rsidR="00A74527" w:rsidRPr="00A74527" w:rsidRDefault="00A74527" w:rsidP="00A74527">
      <w:pPr>
        <w:tabs>
          <w:tab w:val="left" w:pos="1470"/>
        </w:tabs>
        <w:spacing w:after="0" w:line="240" w:lineRule="auto"/>
        <w:rPr>
          <w:rFonts w:ascii="Arial" w:hAnsi="Arial" w:cs="Arial"/>
          <w:b/>
        </w:rPr>
      </w:pPr>
      <w:r w:rsidRPr="00A74527">
        <w:rPr>
          <w:rFonts w:ascii="Arial" w:hAnsi="Arial" w:cs="Arial"/>
          <w:b/>
        </w:rPr>
        <w:t>ΠΡΟΣΟΧΗ</w:t>
      </w:r>
    </w:p>
    <w:p w14:paraId="198368A5"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lastRenderedPageBreak/>
        <w:t>1. Αφαιρέστε όλα τα προστατευτικά περιτυλίγματα πριν το ψήσιμο.</w:t>
      </w:r>
    </w:p>
    <w:p w14:paraId="61524FB7"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2. Εάν η τοστιέρα αρχίσει να καπνίζει, πατήστε το κουμπί Άκυρο για να σταματήσετε αμέσως το ψήσιμο.</w:t>
      </w:r>
    </w:p>
    <w:p w14:paraId="2DC90E27"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3. Αποφύγετε να φρυγανίζετε το φαγητό με εξαιρετικά υγρά συστατικά όπως το βούτυρο.</w:t>
      </w:r>
    </w:p>
    <w:p w14:paraId="1530AC83"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4. Μην επιχειρήσετε ποτέ να αφαιρέσετε το ψωμί που έχει μπλοκαριστεί στις υποδοχές χωρίς να αποσυνδέσετε πρώτα τη φρυγανιέρα από την πρίζα. Φροντίστε να μην καταστρέψετε τον εσωτερικό μηχανισμό ή τα θερμαντικά στοιχεία όταν αφαιρείτε το ψωμί.</w:t>
      </w:r>
    </w:p>
    <w:p w14:paraId="0756D5DD"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5. Η υποδοχή ψωμιού ισχύει μόνο για τοστάρισμα κανονικής φέτας ψωμιού</w:t>
      </w:r>
    </w:p>
    <w:p w14:paraId="29574293"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6. Για να επιτύχετε ομοιόμορφο χρώμα, σας συνιστούμε να περιμένετε τουλάχιστον 30 δευτερόλεπτα μεταξύ κάθε φρυγανίσματος, ώστε ο έλεγχος χρώματος να μπορεί να επαναρυθμιστεί αυτόματα.</w:t>
      </w:r>
    </w:p>
    <w:p w14:paraId="13A1B93A" w14:textId="77777777" w:rsidR="00A74527" w:rsidRPr="00A74527" w:rsidRDefault="00A74527" w:rsidP="00A74527">
      <w:pPr>
        <w:tabs>
          <w:tab w:val="left" w:pos="1470"/>
        </w:tabs>
        <w:spacing w:after="0" w:line="240" w:lineRule="auto"/>
        <w:rPr>
          <w:rFonts w:ascii="Arial" w:hAnsi="Arial" w:cs="Arial"/>
        </w:rPr>
      </w:pPr>
    </w:p>
    <w:tbl>
      <w:tblPr>
        <w:tblStyle w:val="TableGrid"/>
        <w:tblW w:w="0" w:type="auto"/>
        <w:tblLook w:val="04A0" w:firstRow="1" w:lastRow="0" w:firstColumn="1" w:lastColumn="0" w:noHBand="0" w:noVBand="1"/>
      </w:tblPr>
      <w:tblGrid>
        <w:gridCol w:w="8296"/>
      </w:tblGrid>
      <w:tr w:rsidR="00A74527" w:rsidRPr="00A74527" w14:paraId="7728AC30" w14:textId="77777777" w:rsidTr="00613CD0">
        <w:tc>
          <w:tcPr>
            <w:tcW w:w="8296" w:type="dxa"/>
          </w:tcPr>
          <w:p w14:paraId="3E4BA5E9" w14:textId="77777777" w:rsidR="00A74527" w:rsidRPr="00A74527" w:rsidRDefault="00A74527" w:rsidP="00A74527">
            <w:pPr>
              <w:tabs>
                <w:tab w:val="left" w:pos="1470"/>
              </w:tabs>
              <w:rPr>
                <w:rFonts w:ascii="Arial" w:hAnsi="Arial" w:cs="Arial"/>
                <w:b/>
              </w:rPr>
            </w:pPr>
            <w:r w:rsidRPr="00A74527">
              <w:rPr>
                <w:rFonts w:ascii="Arial" w:hAnsi="Arial" w:cs="Arial"/>
                <w:b/>
              </w:rPr>
              <w:t>ΚΑΘΑΡΙΣΜΟΣ ΚΑΙ ΣΥΝΤΗΡΗΣΗ</w:t>
            </w:r>
          </w:p>
        </w:tc>
      </w:tr>
    </w:tbl>
    <w:p w14:paraId="6E62B7C1"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1. Πριν από τον καθαρισμό, αποσυνδέστε τη συσκευή από την πρίζα και αφήστε τη συσκευή να κρυώσει εντελώς.</w:t>
      </w:r>
    </w:p>
    <w:p w14:paraId="5C304CF0"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2. Σκουπίστε το εξωτερικό με μαλακό στεγνό πανί, μην χρησιμοποιείτε ποτέ γυαλιστικό μετάλλου.</w:t>
      </w:r>
    </w:p>
    <w:p w14:paraId="44048DB2"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3. Τραβήξτε έξω το δίσκο με ψίχουλα στο κάτω μέρος της τοστιέρας και αδειάστε τον. Εάν η φρυγανιέρα χρησιμοποιείται συχνά, η συσσωρευμένη ψίχα ψωμιού πρέπει να αφαιρείται τουλάχιστον μία φορά την εβδομάδα. Βεβαιωθείτε ότι ο δίσκος για τα ψίχουλα είναι εντελώς κλειστός πριν χρησιμοποιήσετε ξανά τη φρυγανιέρα.</w:t>
      </w:r>
    </w:p>
    <w:p w14:paraId="7DBCBED3" w14:textId="77777777" w:rsidR="00A74527" w:rsidRPr="00A74527" w:rsidRDefault="00A74527" w:rsidP="00A74527">
      <w:pPr>
        <w:tabs>
          <w:tab w:val="left" w:pos="1470"/>
        </w:tabs>
        <w:spacing w:after="0" w:line="240" w:lineRule="auto"/>
        <w:rPr>
          <w:rFonts w:ascii="Arial" w:hAnsi="Arial" w:cs="Arial"/>
        </w:rPr>
      </w:pPr>
      <w:r w:rsidRPr="00A74527">
        <w:rPr>
          <w:rFonts w:ascii="Arial" w:hAnsi="Arial" w:cs="Arial"/>
        </w:rPr>
        <w:t>4. Όταν δεν χρησιμοποιείται ή δεν αποθηκεύεται, το καλώδιο τροφοδοσίας μπορεί να τυλιχτεί κάτω από το κάτω μέρος της τοστιέρας.</w:t>
      </w:r>
    </w:p>
    <w:p w14:paraId="4CF1AAB3" w14:textId="77777777" w:rsidR="00A74527" w:rsidRPr="00A74527" w:rsidRDefault="00A74527" w:rsidP="00A74527">
      <w:pPr>
        <w:spacing w:after="0" w:line="240" w:lineRule="auto"/>
        <w:rPr>
          <w:rFonts w:ascii="Arial" w:hAnsi="Arial" w:cs="Arial"/>
        </w:rPr>
      </w:pPr>
    </w:p>
    <w:tbl>
      <w:tblPr>
        <w:tblStyle w:val="TableGrid"/>
        <w:tblW w:w="9588" w:type="dxa"/>
        <w:tblInd w:w="-18" w:type="dxa"/>
        <w:tblLook w:val="04A0" w:firstRow="1" w:lastRow="0" w:firstColumn="1" w:lastColumn="0" w:noHBand="0" w:noVBand="1"/>
      </w:tblPr>
      <w:tblGrid>
        <w:gridCol w:w="236"/>
        <w:gridCol w:w="2831"/>
        <w:gridCol w:w="6521"/>
      </w:tblGrid>
      <w:tr w:rsidR="00A74527" w:rsidRPr="00A74527" w14:paraId="0620CF2B" w14:textId="77777777" w:rsidTr="00A74527">
        <w:trPr>
          <w:trHeight w:val="582"/>
        </w:trPr>
        <w:tc>
          <w:tcPr>
            <w:tcW w:w="9588" w:type="dxa"/>
            <w:gridSpan w:val="3"/>
          </w:tcPr>
          <w:p w14:paraId="6E2E6D37" w14:textId="77777777" w:rsidR="00A74527" w:rsidRPr="00A74527" w:rsidRDefault="00A74527" w:rsidP="00A74527">
            <w:pPr>
              <w:rPr>
                <w:rFonts w:ascii="Arial" w:hAnsi="Arial" w:cs="Arial"/>
                <w:b/>
              </w:rPr>
            </w:pPr>
            <w:r w:rsidRPr="00A74527">
              <w:rPr>
                <w:rFonts w:ascii="Arial" w:hAnsi="Arial" w:cs="Arial"/>
                <w:b/>
              </w:rPr>
              <w:t>Σωστή απόρριψη αυτού του προϊόντος</w:t>
            </w:r>
          </w:p>
        </w:tc>
      </w:tr>
      <w:tr w:rsidR="00A74527" w:rsidRPr="00A74527" w14:paraId="4BC5A1D2" w14:textId="77777777" w:rsidTr="00A74527">
        <w:trPr>
          <w:trHeight w:val="1994"/>
        </w:trPr>
        <w:tc>
          <w:tcPr>
            <w:tcW w:w="236" w:type="dxa"/>
          </w:tcPr>
          <w:p w14:paraId="33B86596" w14:textId="77777777" w:rsidR="00A74527" w:rsidRPr="00A74527" w:rsidRDefault="00A74527" w:rsidP="00A74527">
            <w:pPr>
              <w:rPr>
                <w:rFonts w:ascii="Arial" w:hAnsi="Arial" w:cs="Arial"/>
              </w:rPr>
            </w:pPr>
            <w:r w:rsidRPr="00A74527">
              <w:rPr>
                <w:rFonts w:ascii="Arial" w:hAnsi="Arial" w:cs="Arial"/>
                <w:noProof/>
                <w:lang w:val="en-GB" w:eastAsia="en-GB"/>
              </w:rPr>
              <w:drawing>
                <wp:anchor distT="0" distB="0" distL="114300" distR="114300" simplePos="0" relativeHeight="251668480" behindDoc="0" locked="0" layoutInCell="1" allowOverlap="1" wp14:anchorId="6AEA7A99" wp14:editId="406E3598">
                  <wp:simplePos x="0" y="0"/>
                  <wp:positionH relativeFrom="column">
                    <wp:posOffset>32385</wp:posOffset>
                  </wp:positionH>
                  <wp:positionV relativeFrom="paragraph">
                    <wp:posOffset>127635</wp:posOffset>
                  </wp:positionV>
                  <wp:extent cx="619125" cy="970664"/>
                  <wp:effectExtent l="0" t="0" r="0" b="1270"/>
                  <wp:wrapNone/>
                  <wp:docPr id="1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9125" cy="970664"/>
                          </a:xfrm>
                          <a:prstGeom prst="rect">
                            <a:avLst/>
                          </a:prstGeom>
                        </pic:spPr>
                      </pic:pic>
                    </a:graphicData>
                  </a:graphic>
                </wp:anchor>
              </w:drawing>
            </w:r>
          </w:p>
        </w:tc>
        <w:tc>
          <w:tcPr>
            <w:tcW w:w="9352" w:type="dxa"/>
            <w:gridSpan w:val="2"/>
          </w:tcPr>
          <w:p w14:paraId="441DF17A" w14:textId="77777777" w:rsidR="00A74527" w:rsidRPr="00A74527" w:rsidRDefault="00A74527" w:rsidP="00A74527">
            <w:pPr>
              <w:rPr>
                <w:rFonts w:ascii="Arial" w:hAnsi="Arial" w:cs="Arial"/>
              </w:rPr>
            </w:pPr>
            <w:r w:rsidRPr="00A74527">
              <w:rPr>
                <w:rFonts w:ascii="Arial" w:hAnsi="Arial" w:cs="Arial"/>
              </w:rPr>
              <w:t>Για να προστατεύσετε το περιβάλλον σας: διαχωρίστε τα χαρτοκιβώτια και τις πλαστικές σακούλες και πετάξτε τα στους αντίστοιχους κάδους απορριμμάτων. Η χρησιμοποιημένη συσκευή θα πρέπει να παραδίδεται στα ειδικά σημεία συλλογής λόγω επικίνδυνων εξαρτημάτων που μπορεί να επηρεάσουν το περιβάλλον. Μην πετάτε αυτή τη συσκευή στον κοινό κάδο απορριμμάτων.</w:t>
            </w:r>
          </w:p>
        </w:tc>
      </w:tr>
      <w:tr w:rsidR="00A74527" w:rsidRPr="00A74527" w14:paraId="0D6FCDD4" w14:textId="77777777" w:rsidTr="00A74527">
        <w:trPr>
          <w:trHeight w:val="1104"/>
        </w:trPr>
        <w:tc>
          <w:tcPr>
            <w:tcW w:w="3067" w:type="dxa"/>
            <w:gridSpan w:val="2"/>
          </w:tcPr>
          <w:p w14:paraId="77DDE095" w14:textId="77777777" w:rsidR="00A74527" w:rsidRPr="00A74527" w:rsidRDefault="00A74527" w:rsidP="00A74527">
            <w:pPr>
              <w:rPr>
                <w:rFonts w:ascii="Arial" w:hAnsi="Arial" w:cs="Arial"/>
              </w:rPr>
            </w:pPr>
            <w:r w:rsidRPr="00A74527">
              <w:rPr>
                <w:rFonts w:ascii="Arial" w:hAnsi="Arial" w:cs="Arial"/>
              </w:rPr>
              <w:t>Τεχνικές προδιαγραφές:</w:t>
            </w:r>
          </w:p>
          <w:p w14:paraId="15FDB888" w14:textId="77777777" w:rsidR="00A74527" w:rsidRPr="00A74527" w:rsidRDefault="00A74527" w:rsidP="00A74527">
            <w:pPr>
              <w:rPr>
                <w:rFonts w:ascii="Arial" w:hAnsi="Arial" w:cs="Arial"/>
              </w:rPr>
            </w:pPr>
            <w:r w:rsidRPr="00A74527">
              <w:rPr>
                <w:rFonts w:ascii="Arial" w:hAnsi="Arial" w:cs="Arial"/>
              </w:rPr>
              <w:t>220-240V~, 50/60Hz ή 50-60Hz, 750W</w:t>
            </w:r>
          </w:p>
        </w:tc>
        <w:tc>
          <w:tcPr>
            <w:tcW w:w="6521" w:type="dxa"/>
          </w:tcPr>
          <w:p w14:paraId="419CEB62" w14:textId="77777777" w:rsidR="00A74527" w:rsidRPr="00A74527" w:rsidRDefault="00A74527" w:rsidP="00A74527">
            <w:pPr>
              <w:rPr>
                <w:rFonts w:ascii="Arial" w:hAnsi="Arial" w:cs="Arial"/>
              </w:rPr>
            </w:pPr>
            <w:r w:rsidRPr="00A74527">
              <w:rPr>
                <w:rFonts w:ascii="Arial" w:hAnsi="Arial" w:cs="Arial"/>
              </w:rPr>
              <w:t>Η συσκευή είναι συμβατή με τις οδηγίες της ΕΕ:</w:t>
            </w:r>
          </w:p>
          <w:p w14:paraId="3BFEEE5C" w14:textId="77777777" w:rsidR="00A74527" w:rsidRPr="00A74527" w:rsidRDefault="00A74527" w:rsidP="00A74527">
            <w:pPr>
              <w:rPr>
                <w:rFonts w:ascii="Arial" w:hAnsi="Arial" w:cs="Arial"/>
              </w:rPr>
            </w:pPr>
            <w:r w:rsidRPr="00A74527">
              <w:rPr>
                <w:rFonts w:ascii="Arial" w:hAnsi="Arial" w:cs="Arial"/>
              </w:rPr>
              <w:t>- Οδηγία χαμηλής τάσης (LVD)</w:t>
            </w:r>
          </w:p>
          <w:p w14:paraId="3E0B1E82" w14:textId="77777777" w:rsidR="00A74527" w:rsidRPr="00A74527" w:rsidRDefault="00A74527" w:rsidP="00A74527">
            <w:pPr>
              <w:rPr>
                <w:rFonts w:ascii="Arial" w:hAnsi="Arial" w:cs="Arial"/>
              </w:rPr>
            </w:pPr>
            <w:r w:rsidRPr="00A74527">
              <w:rPr>
                <w:rFonts w:ascii="Arial" w:hAnsi="Arial" w:cs="Arial"/>
              </w:rPr>
              <w:t>- Ηλεκτρομαγνητική συμβατότητα (EMC)</w:t>
            </w:r>
          </w:p>
          <w:p w14:paraId="4B9E27F5" w14:textId="77777777" w:rsidR="00A74527" w:rsidRPr="00A74527" w:rsidRDefault="00A74527" w:rsidP="00A74527">
            <w:pPr>
              <w:rPr>
                <w:rFonts w:ascii="Arial" w:hAnsi="Arial" w:cs="Arial"/>
              </w:rPr>
            </w:pPr>
            <w:r w:rsidRPr="00A74527">
              <w:rPr>
                <w:rFonts w:ascii="Arial" w:hAnsi="Arial" w:cs="Arial"/>
              </w:rPr>
              <w:t>- Συσκευή με σήμα CE στην ετικέτα αξιολόγησης</w:t>
            </w:r>
          </w:p>
        </w:tc>
      </w:tr>
    </w:tbl>
    <w:p w14:paraId="1538001B" w14:textId="77777777" w:rsidR="00A74527" w:rsidRPr="00A74527" w:rsidRDefault="00A74527" w:rsidP="00A74527">
      <w:pPr>
        <w:spacing w:after="0" w:line="240" w:lineRule="auto"/>
        <w:rPr>
          <w:rFonts w:ascii="Arial" w:hAnsi="Arial" w:cs="Arial"/>
        </w:rPr>
      </w:pPr>
    </w:p>
    <w:p w14:paraId="1B3F3CB5" w14:textId="6408B4E2" w:rsidR="00E519C8" w:rsidRPr="00A74527" w:rsidRDefault="00E519C8" w:rsidP="00A74527">
      <w:pPr>
        <w:pStyle w:val="BodyText"/>
        <w:autoSpaceDE/>
        <w:autoSpaceDN/>
        <w:adjustRightInd/>
        <w:ind w:right="-23"/>
        <w:rPr>
          <w:rFonts w:ascii="Arial" w:eastAsia="Arial Unicode MS" w:hAnsi="Arial" w:cs="Arial"/>
          <w:sz w:val="22"/>
          <w:szCs w:val="22"/>
        </w:rPr>
      </w:pPr>
    </w:p>
    <w:p w14:paraId="3D1026BB" w14:textId="2FAAAB9A" w:rsidR="00E519C8" w:rsidRPr="00A74527" w:rsidRDefault="00E519C8" w:rsidP="00A74527">
      <w:pPr>
        <w:pStyle w:val="BodyText"/>
        <w:autoSpaceDE/>
        <w:autoSpaceDN/>
        <w:adjustRightInd/>
        <w:ind w:right="-23"/>
        <w:rPr>
          <w:rFonts w:ascii="Arial" w:eastAsia="Arial Unicode MS" w:hAnsi="Arial" w:cs="Arial"/>
          <w:sz w:val="22"/>
          <w:szCs w:val="22"/>
        </w:rPr>
      </w:pPr>
    </w:p>
    <w:p w14:paraId="4185FA5A" w14:textId="4BE22C81" w:rsidR="00E519C8" w:rsidRPr="00A74527" w:rsidRDefault="00E519C8" w:rsidP="00A74527">
      <w:pPr>
        <w:pStyle w:val="BodyText"/>
        <w:autoSpaceDE/>
        <w:autoSpaceDN/>
        <w:adjustRightInd/>
        <w:ind w:right="-23"/>
        <w:rPr>
          <w:rFonts w:ascii="Arial" w:eastAsia="Arial Unicode MS" w:hAnsi="Arial" w:cs="Arial"/>
          <w:sz w:val="22"/>
          <w:szCs w:val="22"/>
        </w:rPr>
      </w:pPr>
    </w:p>
    <w:p w14:paraId="3ED23A96" w14:textId="221E71A6" w:rsidR="00E519C8" w:rsidRPr="00A74527" w:rsidRDefault="00E519C8" w:rsidP="00A74527">
      <w:pPr>
        <w:pStyle w:val="BodyText"/>
        <w:autoSpaceDE/>
        <w:autoSpaceDN/>
        <w:adjustRightInd/>
        <w:ind w:right="-23"/>
        <w:rPr>
          <w:rFonts w:ascii="Arial" w:eastAsia="Arial Unicode MS" w:hAnsi="Arial" w:cs="Arial"/>
          <w:sz w:val="22"/>
          <w:szCs w:val="22"/>
        </w:rPr>
      </w:pPr>
    </w:p>
    <w:p w14:paraId="04FAA907" w14:textId="1F331C1B" w:rsidR="00E519C8" w:rsidRPr="00A74527" w:rsidRDefault="00E519C8" w:rsidP="00A74527">
      <w:pPr>
        <w:pStyle w:val="BodyText"/>
        <w:autoSpaceDE/>
        <w:autoSpaceDN/>
        <w:adjustRightInd/>
        <w:ind w:right="-23"/>
        <w:rPr>
          <w:rFonts w:ascii="Arial" w:eastAsia="Arial Unicode MS" w:hAnsi="Arial" w:cs="Arial"/>
          <w:sz w:val="22"/>
          <w:szCs w:val="22"/>
        </w:rPr>
      </w:pPr>
    </w:p>
    <w:p w14:paraId="06C9F1E2" w14:textId="0C5115D0" w:rsidR="00E519C8" w:rsidRPr="00A74527" w:rsidRDefault="00E519C8" w:rsidP="00A74527">
      <w:pPr>
        <w:pStyle w:val="BodyText"/>
        <w:autoSpaceDE/>
        <w:autoSpaceDN/>
        <w:adjustRightInd/>
        <w:ind w:right="-23"/>
        <w:rPr>
          <w:rFonts w:ascii="Arial" w:eastAsia="Arial Unicode MS" w:hAnsi="Arial" w:cs="Arial"/>
          <w:sz w:val="22"/>
          <w:szCs w:val="22"/>
        </w:rPr>
      </w:pPr>
    </w:p>
    <w:p w14:paraId="1DBE9492" w14:textId="33566DDF" w:rsidR="00E519C8" w:rsidRPr="00A74527" w:rsidRDefault="00E519C8" w:rsidP="00A74527">
      <w:pPr>
        <w:pStyle w:val="BodyText"/>
        <w:autoSpaceDE/>
        <w:autoSpaceDN/>
        <w:adjustRightInd/>
        <w:ind w:right="-23"/>
        <w:rPr>
          <w:rFonts w:ascii="Arial" w:eastAsia="Arial Unicode MS" w:hAnsi="Arial" w:cs="Arial"/>
          <w:sz w:val="22"/>
          <w:szCs w:val="22"/>
        </w:rPr>
      </w:pPr>
    </w:p>
    <w:p w14:paraId="15C1CCC5" w14:textId="46D9635A" w:rsidR="00E519C8" w:rsidRPr="00A74527" w:rsidRDefault="00E519C8" w:rsidP="00A74527">
      <w:pPr>
        <w:pStyle w:val="BodyText"/>
        <w:autoSpaceDE/>
        <w:autoSpaceDN/>
        <w:adjustRightInd/>
        <w:ind w:right="-23"/>
        <w:rPr>
          <w:rFonts w:ascii="Arial" w:eastAsia="Arial Unicode MS" w:hAnsi="Arial" w:cs="Arial"/>
          <w:sz w:val="22"/>
          <w:szCs w:val="22"/>
        </w:rPr>
      </w:pPr>
    </w:p>
    <w:p w14:paraId="1CC55FF8" w14:textId="5AFF72A0" w:rsidR="00E519C8" w:rsidRPr="00A74527" w:rsidRDefault="00E519C8" w:rsidP="00A74527">
      <w:pPr>
        <w:pStyle w:val="BodyText"/>
        <w:autoSpaceDE/>
        <w:autoSpaceDN/>
        <w:adjustRightInd/>
        <w:ind w:right="-23"/>
        <w:rPr>
          <w:rFonts w:ascii="Arial" w:eastAsia="Arial Unicode MS" w:hAnsi="Arial" w:cs="Arial"/>
          <w:sz w:val="22"/>
          <w:szCs w:val="22"/>
        </w:rPr>
      </w:pPr>
    </w:p>
    <w:p w14:paraId="14DD538C" w14:textId="09DAD929" w:rsidR="00E519C8" w:rsidRPr="00A74527" w:rsidRDefault="00E519C8" w:rsidP="00A74527">
      <w:pPr>
        <w:pStyle w:val="BodyText"/>
        <w:autoSpaceDE/>
        <w:autoSpaceDN/>
        <w:adjustRightInd/>
        <w:ind w:right="-23"/>
        <w:rPr>
          <w:rFonts w:ascii="Arial" w:eastAsia="Arial Unicode MS" w:hAnsi="Arial" w:cs="Arial"/>
          <w:sz w:val="22"/>
          <w:szCs w:val="22"/>
        </w:rPr>
      </w:pPr>
    </w:p>
    <w:p w14:paraId="2BC9AF52" w14:textId="7357A3D1" w:rsidR="00E519C8" w:rsidRPr="00A74527" w:rsidRDefault="00E519C8" w:rsidP="00A74527">
      <w:pPr>
        <w:pStyle w:val="BodyText"/>
        <w:autoSpaceDE/>
        <w:autoSpaceDN/>
        <w:adjustRightInd/>
        <w:ind w:right="-23"/>
        <w:rPr>
          <w:rFonts w:ascii="Arial" w:eastAsia="Arial Unicode MS" w:hAnsi="Arial" w:cs="Arial"/>
          <w:sz w:val="22"/>
          <w:szCs w:val="22"/>
        </w:rPr>
      </w:pPr>
    </w:p>
    <w:p w14:paraId="043490A0" w14:textId="6F9CFBCD" w:rsidR="00E519C8" w:rsidRPr="00A74527" w:rsidRDefault="00E519C8" w:rsidP="00A74527">
      <w:pPr>
        <w:pStyle w:val="BodyText"/>
        <w:autoSpaceDE/>
        <w:autoSpaceDN/>
        <w:adjustRightInd/>
        <w:ind w:right="-23"/>
        <w:rPr>
          <w:rFonts w:ascii="Arial" w:eastAsia="Arial Unicode MS" w:hAnsi="Arial" w:cs="Arial"/>
          <w:sz w:val="22"/>
          <w:szCs w:val="22"/>
        </w:rPr>
      </w:pPr>
    </w:p>
    <w:p w14:paraId="7474D1B8" w14:textId="409E6F90" w:rsidR="00E519C8" w:rsidRPr="00A74527" w:rsidRDefault="00E519C8" w:rsidP="00A74527">
      <w:pPr>
        <w:pStyle w:val="BodyText"/>
        <w:autoSpaceDE/>
        <w:autoSpaceDN/>
        <w:adjustRightInd/>
        <w:ind w:right="-23"/>
        <w:rPr>
          <w:rFonts w:ascii="Arial" w:eastAsia="Arial Unicode MS" w:hAnsi="Arial" w:cs="Arial"/>
          <w:sz w:val="22"/>
          <w:szCs w:val="22"/>
        </w:rPr>
      </w:pPr>
    </w:p>
    <w:p w14:paraId="192ABA8F" w14:textId="1743D239" w:rsidR="00E519C8" w:rsidRPr="00A74527" w:rsidRDefault="00E519C8" w:rsidP="00A74527">
      <w:pPr>
        <w:pStyle w:val="BodyText"/>
        <w:autoSpaceDE/>
        <w:autoSpaceDN/>
        <w:adjustRightInd/>
        <w:ind w:right="-23"/>
        <w:rPr>
          <w:rFonts w:ascii="Arial" w:eastAsia="Arial Unicode MS" w:hAnsi="Arial" w:cs="Arial"/>
          <w:sz w:val="22"/>
          <w:szCs w:val="22"/>
        </w:rPr>
      </w:pPr>
    </w:p>
    <w:p w14:paraId="1FE4991E" w14:textId="1FD2E785" w:rsidR="00E519C8" w:rsidRPr="00A74527" w:rsidRDefault="00E519C8" w:rsidP="00A74527">
      <w:pPr>
        <w:pStyle w:val="BodyText"/>
        <w:autoSpaceDE/>
        <w:autoSpaceDN/>
        <w:adjustRightInd/>
        <w:ind w:right="-23"/>
        <w:rPr>
          <w:rFonts w:ascii="Arial" w:eastAsia="Arial Unicode MS" w:hAnsi="Arial" w:cs="Arial"/>
          <w:sz w:val="22"/>
          <w:szCs w:val="22"/>
        </w:rPr>
      </w:pPr>
    </w:p>
    <w:p w14:paraId="7908A810" w14:textId="5C246A58" w:rsidR="00E519C8" w:rsidRPr="00A74527" w:rsidRDefault="00E519C8" w:rsidP="00A74527">
      <w:pPr>
        <w:pStyle w:val="BodyText"/>
        <w:autoSpaceDE/>
        <w:autoSpaceDN/>
        <w:adjustRightInd/>
        <w:ind w:right="-23"/>
        <w:rPr>
          <w:rFonts w:ascii="Arial" w:eastAsia="Arial Unicode MS" w:hAnsi="Arial" w:cs="Arial"/>
          <w:sz w:val="22"/>
          <w:szCs w:val="22"/>
        </w:rPr>
      </w:pPr>
    </w:p>
    <w:p w14:paraId="7C10879C" w14:textId="212F5D1E" w:rsidR="00E519C8" w:rsidRPr="00A74527" w:rsidRDefault="00E519C8" w:rsidP="00A74527">
      <w:pPr>
        <w:pStyle w:val="BodyText"/>
        <w:autoSpaceDE/>
        <w:autoSpaceDN/>
        <w:adjustRightInd/>
        <w:ind w:right="-23"/>
        <w:rPr>
          <w:rFonts w:ascii="Arial" w:eastAsia="Arial Unicode MS" w:hAnsi="Arial" w:cs="Arial"/>
          <w:sz w:val="22"/>
          <w:szCs w:val="22"/>
        </w:rPr>
      </w:pPr>
    </w:p>
    <w:p w14:paraId="3A511BF7" w14:textId="54AAB303" w:rsidR="00E519C8" w:rsidRDefault="00E519C8" w:rsidP="00A74527">
      <w:pPr>
        <w:pStyle w:val="BodyText"/>
        <w:autoSpaceDE/>
        <w:autoSpaceDN/>
        <w:adjustRightInd/>
        <w:ind w:right="-23"/>
        <w:rPr>
          <w:rFonts w:ascii="Arial" w:eastAsia="Arial Unicode MS" w:hAnsi="Arial" w:cs="Arial"/>
          <w:sz w:val="22"/>
          <w:szCs w:val="22"/>
        </w:rPr>
      </w:pPr>
    </w:p>
    <w:p w14:paraId="10C28C53" w14:textId="77777777" w:rsidR="00A74527" w:rsidRPr="00A74527" w:rsidRDefault="00A74527" w:rsidP="00A74527">
      <w:pPr>
        <w:pStyle w:val="BodyText"/>
        <w:autoSpaceDE/>
        <w:autoSpaceDN/>
        <w:adjustRightInd/>
        <w:ind w:right="-23"/>
        <w:rPr>
          <w:rFonts w:ascii="Arial" w:eastAsia="Arial Unicode MS" w:hAnsi="Arial" w:cs="Arial"/>
          <w:sz w:val="22"/>
          <w:szCs w:val="22"/>
        </w:rPr>
      </w:pPr>
    </w:p>
    <w:tbl>
      <w:tblPr>
        <w:tblStyle w:val="TableGrid"/>
        <w:tblW w:w="0" w:type="auto"/>
        <w:tblLook w:val="04A0" w:firstRow="1" w:lastRow="0" w:firstColumn="1" w:lastColumn="0" w:noHBand="0" w:noVBand="1"/>
      </w:tblPr>
      <w:tblGrid>
        <w:gridCol w:w="9350"/>
      </w:tblGrid>
      <w:tr w:rsidR="00E519C8" w:rsidRPr="00A74527" w14:paraId="044D9BE5" w14:textId="77777777" w:rsidTr="00F66B05">
        <w:tc>
          <w:tcPr>
            <w:tcW w:w="9350" w:type="dxa"/>
            <w:shd w:val="clear" w:color="auto" w:fill="000000" w:themeFill="text1"/>
          </w:tcPr>
          <w:p w14:paraId="77D3681A" w14:textId="156C0CC3" w:rsidR="00E519C8" w:rsidRPr="00A74527" w:rsidRDefault="006F09AE" w:rsidP="00A74527">
            <w:pPr>
              <w:ind w:right="-23"/>
              <w:jc w:val="center"/>
              <w:rPr>
                <w:rFonts w:ascii="Arial" w:hAnsi="Arial" w:cs="Arial"/>
                <w:b/>
                <w:bCs/>
                <w:color w:val="FFFFFF" w:themeColor="background1"/>
                <w:lang w:val="pl-PL"/>
              </w:rPr>
            </w:pPr>
            <w:r w:rsidRPr="00A74527">
              <w:rPr>
                <w:rFonts w:ascii="Arial" w:hAnsi="Arial" w:cs="Arial"/>
                <w:b/>
                <w:bCs/>
                <w:color w:val="FFFFFF" w:themeColor="background1"/>
                <w:lang w:val="pl-PL"/>
              </w:rPr>
              <w:lastRenderedPageBreak/>
              <w:t>POLSKI</w:t>
            </w:r>
          </w:p>
        </w:tc>
      </w:tr>
    </w:tbl>
    <w:p w14:paraId="306249C7" w14:textId="576CA247" w:rsidR="00E519C8" w:rsidRPr="00A74527" w:rsidRDefault="00E519C8" w:rsidP="00A74527">
      <w:pPr>
        <w:spacing w:after="0" w:line="240" w:lineRule="auto"/>
        <w:ind w:right="-23"/>
        <w:rPr>
          <w:rFonts w:ascii="Arial" w:eastAsia="Arial Unicode MS" w:hAnsi="Arial" w:cs="Arial"/>
          <w:b/>
          <w:bCs/>
          <w:lang w:val="pl-PL"/>
        </w:rPr>
      </w:pPr>
      <w:r w:rsidRPr="00A74527">
        <w:rPr>
          <w:rFonts w:ascii="Arial" w:eastAsia="Arial Unicode MS" w:hAnsi="Arial" w:cs="Arial"/>
          <w:spacing w:val="24"/>
          <w:position w:val="-48"/>
          <w:lang w:val="pl-PL"/>
        </w:rPr>
        <w:tab/>
      </w:r>
    </w:p>
    <w:p w14:paraId="3E59B2EB" w14:textId="77777777" w:rsidR="0007656E" w:rsidRPr="00A74527" w:rsidRDefault="0007656E" w:rsidP="00A74527">
      <w:pPr>
        <w:spacing w:after="0" w:line="240" w:lineRule="auto"/>
        <w:rPr>
          <w:rFonts w:ascii="Arial" w:eastAsia="Arial Unicode MS" w:hAnsi="Arial" w:cs="Arial"/>
          <w:lang w:val="pl-PL"/>
        </w:rPr>
      </w:pPr>
      <w:r w:rsidRPr="00A74527">
        <w:rPr>
          <w:rFonts w:ascii="Arial" w:eastAsia="Arial Unicode MS" w:hAnsi="Arial" w:cs="Arial"/>
          <w:lang w:val="pl-PL"/>
        </w:rPr>
        <w:t>Opakowanie zawiera:</w:t>
      </w:r>
    </w:p>
    <w:p w14:paraId="1231C40E" w14:textId="77777777" w:rsidR="0007656E" w:rsidRPr="00A74527" w:rsidRDefault="0007656E" w:rsidP="00A74527">
      <w:pPr>
        <w:pStyle w:val="ListParagraph"/>
        <w:widowControl w:val="0"/>
        <w:numPr>
          <w:ilvl w:val="0"/>
          <w:numId w:val="2"/>
        </w:numPr>
        <w:adjustRightInd/>
        <w:snapToGrid/>
        <w:spacing w:after="0"/>
        <w:ind w:left="0" w:firstLineChars="0" w:firstLine="0"/>
        <w:rPr>
          <w:rFonts w:ascii="Arial" w:eastAsia="Arial Unicode MS" w:hAnsi="Arial" w:cs="Arial"/>
          <w:lang w:val="pl-PL"/>
        </w:rPr>
      </w:pPr>
      <w:r w:rsidRPr="00A74527">
        <w:rPr>
          <w:rFonts w:ascii="Arial" w:eastAsia="Arial Unicode MS" w:hAnsi="Arial" w:cs="Arial"/>
          <w:lang w:val="pl-PL"/>
        </w:rPr>
        <w:t>Produkt;</w:t>
      </w:r>
    </w:p>
    <w:p w14:paraId="1A3B0908" w14:textId="77777777" w:rsidR="0007656E" w:rsidRPr="00A74527" w:rsidRDefault="0007656E" w:rsidP="00A74527">
      <w:pPr>
        <w:pStyle w:val="ListParagraph"/>
        <w:widowControl w:val="0"/>
        <w:numPr>
          <w:ilvl w:val="0"/>
          <w:numId w:val="2"/>
        </w:numPr>
        <w:adjustRightInd/>
        <w:snapToGrid/>
        <w:spacing w:after="0"/>
        <w:ind w:left="0" w:firstLineChars="0" w:firstLine="0"/>
        <w:rPr>
          <w:rFonts w:ascii="Arial" w:eastAsia="Arial Unicode MS" w:hAnsi="Arial" w:cs="Arial"/>
          <w:lang w:val="pl-PL"/>
        </w:rPr>
      </w:pPr>
      <w:r w:rsidRPr="00A74527">
        <w:rPr>
          <w:rFonts w:ascii="Arial" w:eastAsia="Arial Unicode MS" w:hAnsi="Arial" w:cs="Arial"/>
          <w:lang w:val="pl-PL"/>
        </w:rPr>
        <w:t>Instrukcję obsługi;</w:t>
      </w:r>
    </w:p>
    <w:p w14:paraId="18355D99" w14:textId="65D6375E" w:rsidR="00E519C8" w:rsidRPr="00A74527" w:rsidRDefault="0007656E"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lang w:val="pl-PL"/>
        </w:rPr>
      </w:pPr>
      <w:r w:rsidRPr="00A74527">
        <w:rPr>
          <w:rFonts w:ascii="Arial" w:eastAsia="Arial Unicode MS" w:hAnsi="Arial" w:cs="Arial"/>
          <w:lang w:val="pl-PL"/>
        </w:rPr>
        <w:t>Certyfikat gwarancji</w:t>
      </w:r>
    </w:p>
    <w:p w14:paraId="52547EAA" w14:textId="502F383D" w:rsidR="00E519C8" w:rsidRPr="00A74527" w:rsidRDefault="0007656E" w:rsidP="00A74527">
      <w:pPr>
        <w:pStyle w:val="BodyText"/>
        <w:ind w:right="-23"/>
        <w:jc w:val="both"/>
        <w:rPr>
          <w:rFonts w:ascii="Arial" w:eastAsia="Arial Unicode MS" w:hAnsi="Arial" w:cs="Arial"/>
          <w:sz w:val="22"/>
          <w:szCs w:val="22"/>
          <w:lang w:val="pl-PL"/>
        </w:rPr>
      </w:pPr>
      <w:r w:rsidRPr="00A74527">
        <w:rPr>
          <w:rFonts w:ascii="Arial" w:eastAsia="Arial Unicode MS" w:hAnsi="Arial" w:cs="Arial"/>
          <w:sz w:val="22"/>
          <w:szCs w:val="22"/>
          <w:lang w:val="pl-PL"/>
        </w:rPr>
        <w:t>Przed użyciem należy dokładnie przeczytać niniejszą instrukcję i zachować ją na przyszłość.</w:t>
      </w:r>
    </w:p>
    <w:p w14:paraId="7A618CDE" w14:textId="77777777" w:rsidR="0007656E" w:rsidRPr="00A74527" w:rsidRDefault="0007656E" w:rsidP="00A74527">
      <w:pPr>
        <w:spacing w:after="0" w:line="240" w:lineRule="auto"/>
        <w:ind w:right="100"/>
        <w:rPr>
          <w:rFonts w:ascii="Arial" w:eastAsia="Arial Unicode MS" w:hAnsi="Arial" w:cs="Arial"/>
          <w:lang w:val="pl-PL"/>
        </w:rPr>
      </w:pPr>
      <w:r w:rsidRPr="00A74527">
        <w:rPr>
          <w:rFonts w:ascii="Arial" w:eastAsia="Arial Unicode MS" w:hAnsi="Arial" w:cs="Arial"/>
          <w:b/>
          <w:lang w:val="pl-PL"/>
        </w:rPr>
        <w:t>WAŻNE ŚRODKI BEZPIECZEŃSTWA</w:t>
      </w:r>
    </w:p>
    <w:p w14:paraId="2E3DA596" w14:textId="7EEB8431" w:rsidR="00E519C8" w:rsidRPr="00A74527" w:rsidRDefault="0007656E" w:rsidP="00A74527">
      <w:pPr>
        <w:pStyle w:val="BodyText"/>
        <w:ind w:right="-23"/>
        <w:jc w:val="both"/>
        <w:rPr>
          <w:rFonts w:ascii="Arial" w:eastAsia="Arial Unicode MS" w:hAnsi="Arial" w:cs="Arial"/>
          <w:sz w:val="22"/>
          <w:szCs w:val="22"/>
          <w:lang w:val="pl-PL"/>
        </w:rPr>
      </w:pPr>
      <w:r w:rsidRPr="00A74527">
        <w:rPr>
          <w:rFonts w:ascii="Arial" w:eastAsia="Arial Unicode MS" w:hAnsi="Arial" w:cs="Arial"/>
          <w:sz w:val="22"/>
          <w:szCs w:val="22"/>
          <w:lang w:val="pl-PL"/>
        </w:rPr>
        <w:t>Przed użyciem elektrycznych urządzeń gospodarstwa domowego należy zawsze przestrzegać następujących podstawowych środków ostrożności</w:t>
      </w:r>
      <w:r w:rsidR="00E519C8" w:rsidRPr="00A74527">
        <w:rPr>
          <w:rFonts w:ascii="Arial" w:eastAsia="Arial Unicode MS" w:hAnsi="Arial" w:cs="Arial"/>
          <w:sz w:val="22"/>
          <w:szCs w:val="22"/>
          <w:lang w:val="pl-PL"/>
        </w:rPr>
        <w:t>:</w:t>
      </w:r>
    </w:p>
    <w:p w14:paraId="0E062DA8" w14:textId="44B36A7F"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Należy dokładnie przeczytać niniejszą instrukcję i zachować ją na przyszłość</w:t>
      </w:r>
      <w:r w:rsidR="00E519C8" w:rsidRPr="00A74527">
        <w:rPr>
          <w:rFonts w:ascii="Arial" w:eastAsia="Arial Unicode MS" w:hAnsi="Arial" w:cs="Arial"/>
          <w:lang w:val="pl-PL"/>
        </w:rPr>
        <w:t xml:space="preserve">. </w:t>
      </w:r>
    </w:p>
    <w:p w14:paraId="1E12486C" w14:textId="1055B33C"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Przed użyciem urządzenia należy sprawdzić, czy napięcie w sieci odpowiada napięciu podanemu na tabliczce znamionowej urządzenia</w:t>
      </w:r>
      <w:r w:rsidR="00E519C8" w:rsidRPr="00A74527">
        <w:rPr>
          <w:rFonts w:ascii="Arial" w:eastAsia="Arial Unicode MS" w:hAnsi="Arial" w:cs="Arial"/>
          <w:lang w:val="pl-PL"/>
        </w:rPr>
        <w:t xml:space="preserve">. </w:t>
      </w:r>
    </w:p>
    <w:p w14:paraId="3E71082A" w14:textId="1C7C7E24"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należy używać aparatu, jeśli kabel lub wtyczka są uszkodzone, lub jeśli jest on wadliwy, upuszczony lub uszkodzony w jakikolwiek sposób. Skontaktuj się z wykwalifikowanym technikiem w celu przeprowadzenia kontroli elektrycznej lub mechanicznej, naprawy lub regulacji</w:t>
      </w:r>
      <w:r w:rsidR="00E519C8" w:rsidRPr="00A74527">
        <w:rPr>
          <w:rFonts w:ascii="Arial" w:eastAsia="Arial Unicode MS" w:hAnsi="Arial" w:cs="Arial"/>
          <w:lang w:val="pl-PL"/>
        </w:rPr>
        <w:t xml:space="preserve">. </w:t>
      </w:r>
    </w:p>
    <w:p w14:paraId="1152FE30" w14:textId="156DBF29"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pozwól, aby przewód zwisał nad rogiem stołu lub szafki</w:t>
      </w:r>
      <w:r w:rsidR="00E519C8" w:rsidRPr="00A74527">
        <w:rPr>
          <w:rFonts w:ascii="Arial" w:eastAsia="Arial Unicode MS" w:hAnsi="Arial" w:cs="Arial"/>
          <w:lang w:val="pl-PL"/>
        </w:rPr>
        <w:t xml:space="preserve">. </w:t>
      </w:r>
    </w:p>
    <w:p w14:paraId="37EE437E" w14:textId="1400566A"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Aby zabezpieczyć się przed ryzykiem porażenia prądem, nie należy zanurzać silnika w wodzie lub innych płynach. Aby odłączyć urządzenie, należy wyłączyć dowolny przełącznik i wyjąć wtyczkę z gniazdka, chwytając za wtyczkę, a nie za przewód</w:t>
      </w:r>
      <w:r w:rsidR="00E519C8" w:rsidRPr="00A74527">
        <w:rPr>
          <w:rFonts w:ascii="Arial" w:eastAsia="Arial Unicode MS" w:hAnsi="Arial" w:cs="Arial"/>
          <w:lang w:val="pl-PL"/>
        </w:rPr>
        <w:t xml:space="preserve">. </w:t>
      </w:r>
    </w:p>
    <w:p w14:paraId="4A9FFA43" w14:textId="374B9A28" w:rsidR="00E519C8" w:rsidRPr="00A74527" w:rsidRDefault="0007656E"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należy pozostawiać urządzenia bez nadzoru, gdy jest ono używane przez dzieci lub w ich pobliżu</w:t>
      </w:r>
      <w:r w:rsidR="00E519C8" w:rsidRPr="00A74527">
        <w:rPr>
          <w:rFonts w:ascii="Arial" w:eastAsia="Arial Unicode MS" w:hAnsi="Arial" w:cs="Arial"/>
          <w:lang w:val="pl-PL"/>
        </w:rPr>
        <w:t xml:space="preserve">. </w:t>
      </w:r>
    </w:p>
    <w:p w14:paraId="7650ACBC" w14:textId="7E3B5167" w:rsidR="00E519C8" w:rsidRPr="00A74527" w:rsidRDefault="00D6415C"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Unikać kontaktu z elementami pod napięciem</w:t>
      </w:r>
      <w:r w:rsidR="00E519C8" w:rsidRPr="00A74527">
        <w:rPr>
          <w:rFonts w:ascii="Arial" w:eastAsia="Arial Unicode MS" w:hAnsi="Arial" w:cs="Arial"/>
          <w:lang w:val="pl-PL"/>
        </w:rPr>
        <w:t xml:space="preserve">. </w:t>
      </w:r>
    </w:p>
    <w:p w14:paraId="0FFFA4AE" w14:textId="4B6F9F98" w:rsidR="00E519C8" w:rsidRPr="00A74527" w:rsidRDefault="00D6415C"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należy wkładać palców ani innych przedmiotów do otworu podającego, podczas pracy urządzenia</w:t>
      </w:r>
      <w:r w:rsidR="00E519C8" w:rsidRPr="00A74527">
        <w:rPr>
          <w:rFonts w:ascii="Arial" w:eastAsia="Arial Unicode MS" w:hAnsi="Arial" w:cs="Arial"/>
          <w:lang w:val="pl-PL"/>
        </w:rPr>
        <w:t xml:space="preserve">. </w:t>
      </w:r>
    </w:p>
    <w:p w14:paraId="5D5D6EC4" w14:textId="4D7BBCF7" w:rsidR="00E519C8" w:rsidRPr="00A74527" w:rsidRDefault="00D6415C"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należy pozostawiać urządzenia bez nadzoru, gdy jest ono w trakcie pracy</w:t>
      </w:r>
      <w:r w:rsidR="00E519C8" w:rsidRPr="00A74527">
        <w:rPr>
          <w:rFonts w:ascii="Arial" w:eastAsia="Arial Unicode MS" w:hAnsi="Arial" w:cs="Arial"/>
          <w:lang w:val="pl-PL"/>
        </w:rPr>
        <w:t>.</w:t>
      </w:r>
    </w:p>
    <w:p w14:paraId="0A877597" w14:textId="772C8BEA" w:rsidR="00E519C8" w:rsidRPr="00A74527" w:rsidRDefault="00B23369"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Jeśli urządzenie zostanie upuszczone lub przypadkowo wpadnie do wody, należy natychmiast odłączyć je od zasilania. Nie należy wkładać ręki do wody. Nie należy używać tego urządzenia, jeśli zostało upuszczone lub przypadkowo wpadło do wody</w:t>
      </w:r>
      <w:r w:rsidR="00E519C8" w:rsidRPr="00A74527">
        <w:rPr>
          <w:rFonts w:ascii="Arial" w:eastAsia="Arial Unicode MS" w:hAnsi="Arial" w:cs="Arial"/>
          <w:lang w:val="pl-PL"/>
        </w:rPr>
        <w:t xml:space="preserve">. </w:t>
      </w:r>
    </w:p>
    <w:p w14:paraId="0A4653B9" w14:textId="0AE02CA0" w:rsidR="00E519C8" w:rsidRPr="00A74527" w:rsidRDefault="00B23369"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używaj urządzenia w niestabilnej pozycji, aby uniknąć obrażeń lub uszkodzenia mienia</w:t>
      </w:r>
      <w:r w:rsidR="00E519C8" w:rsidRPr="00A74527">
        <w:rPr>
          <w:rFonts w:ascii="Arial" w:eastAsia="Arial Unicode MS" w:hAnsi="Arial" w:cs="Arial"/>
          <w:lang w:val="pl-PL"/>
        </w:rPr>
        <w:t>.</w:t>
      </w:r>
    </w:p>
    <w:p w14:paraId="6C5D09E6" w14:textId="4AFD8B84" w:rsidR="00E519C8" w:rsidRPr="00A74527" w:rsidRDefault="00B23369"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używaj urządzenia do celów innych niż te, do których zostało przeznaczone</w:t>
      </w:r>
      <w:r w:rsidR="00E519C8" w:rsidRPr="00A74527">
        <w:rPr>
          <w:rFonts w:ascii="Arial" w:eastAsia="Arial Unicode MS" w:hAnsi="Arial" w:cs="Arial"/>
          <w:lang w:val="pl-PL"/>
        </w:rPr>
        <w:t xml:space="preserve">. </w:t>
      </w:r>
    </w:p>
    <w:p w14:paraId="1CCBDB1C" w14:textId="3671D74E" w:rsidR="00E519C8" w:rsidRPr="00A74527" w:rsidRDefault="00B23369"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Używanie akcesoriów innych niż zalecane lub sprzedawane przez producenta może spowodować pożar, porażenie prądem lub obrażenia ciała</w:t>
      </w:r>
      <w:r w:rsidR="00E519C8" w:rsidRPr="00A74527">
        <w:rPr>
          <w:rFonts w:ascii="Arial" w:eastAsia="Arial Unicode MS" w:hAnsi="Arial" w:cs="Arial"/>
          <w:lang w:val="pl-PL"/>
        </w:rPr>
        <w:t xml:space="preserve">. </w:t>
      </w:r>
    </w:p>
    <w:p w14:paraId="71012A71" w14:textId="4CACEF52"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Zawsze odłączaj urządzenie od zasilania, jeśli pozostawiasz je bez nadzoru lub przed montażem, demontażem lub czyszczeniem</w:t>
      </w:r>
      <w:r w:rsidR="00E519C8" w:rsidRPr="00A74527">
        <w:rPr>
          <w:rFonts w:ascii="Arial" w:eastAsia="Arial Unicode MS" w:hAnsi="Arial" w:cs="Arial"/>
          <w:lang w:val="pl-PL"/>
        </w:rPr>
        <w:t xml:space="preserve">. </w:t>
      </w:r>
    </w:p>
    <w:p w14:paraId="1BBABBCF" w14:textId="4B32839D"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należy używać urządzenia na zewnątrz</w:t>
      </w:r>
      <w:r w:rsidR="00E519C8" w:rsidRPr="00A74527">
        <w:rPr>
          <w:rFonts w:ascii="Arial" w:eastAsia="Arial Unicode MS" w:hAnsi="Arial" w:cs="Arial"/>
          <w:lang w:val="pl-PL"/>
        </w:rPr>
        <w:t xml:space="preserve">. </w:t>
      </w:r>
    </w:p>
    <w:p w14:paraId="6A3F3C45" w14:textId="6E14F016"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Jeśli przewód zasilający jest uszkodzony, musi zostać wymieniony przez producenta, przedstawiciela serwisu lub wykwalifikowane osoby, aby uniknąć niebezpieczeństwa</w:t>
      </w:r>
      <w:r w:rsidR="00E519C8" w:rsidRPr="00A74527">
        <w:rPr>
          <w:rFonts w:ascii="Arial" w:eastAsia="Arial Unicode MS" w:hAnsi="Arial" w:cs="Arial"/>
          <w:lang w:val="pl-PL"/>
        </w:rPr>
        <w:t xml:space="preserve">. </w:t>
      </w:r>
    </w:p>
    <w:p w14:paraId="11C6EE4B" w14:textId="3508ACFA"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Urządzenie nie może być używane przez osoby (w tym dzieci) o ograniczonych możliwościach fizycznych, sensorycznych lub umysłowych, lub które nie posiadają wystarczającego doświadczenia lub wiedzy, chyba że są one nadzorowane lub poinstruowane w zakresie użytkowania urządzenia przez osobę odpowiedzialną za ich bezpieczeństwo</w:t>
      </w:r>
      <w:r w:rsidR="00E519C8" w:rsidRPr="00A74527">
        <w:rPr>
          <w:rFonts w:ascii="Arial" w:eastAsia="Arial Unicode MS" w:hAnsi="Arial" w:cs="Arial"/>
          <w:lang w:val="pl-PL"/>
        </w:rPr>
        <w:t>.</w:t>
      </w:r>
    </w:p>
    <w:p w14:paraId="77CAD194" w14:textId="26480B7D"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Nie próbuj usuwać kromek chleba podczas pracy tostera</w:t>
      </w:r>
      <w:r w:rsidR="00E519C8" w:rsidRPr="00A74527">
        <w:rPr>
          <w:rFonts w:ascii="Arial" w:eastAsia="Arial Unicode MS" w:hAnsi="Arial" w:cs="Arial"/>
          <w:lang w:val="pl-PL"/>
        </w:rPr>
        <w:t xml:space="preserve">. </w:t>
      </w:r>
    </w:p>
    <w:p w14:paraId="7A900ADF" w14:textId="6FDA43CF" w:rsidR="00E519C8" w:rsidRPr="00A74527" w:rsidRDefault="00F40E9B" w:rsidP="00A74527">
      <w:pPr>
        <w:widowControl w:val="0"/>
        <w:numPr>
          <w:ilvl w:val="0"/>
          <w:numId w:val="9"/>
        </w:numPr>
        <w:overflowPunct w:val="0"/>
        <w:autoSpaceDE w:val="0"/>
        <w:autoSpaceDN w:val="0"/>
        <w:adjustRightInd w:val="0"/>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Ostrożnie wyjmij tost, aby uniknąć obrażeń</w:t>
      </w:r>
      <w:r w:rsidR="00E519C8" w:rsidRPr="00A74527">
        <w:rPr>
          <w:rFonts w:ascii="Arial" w:eastAsia="Arial Unicode MS" w:hAnsi="Arial" w:cs="Arial"/>
          <w:lang w:val="pl-PL"/>
        </w:rPr>
        <w:t xml:space="preserve">. </w:t>
      </w:r>
    </w:p>
    <w:p w14:paraId="02FDF730" w14:textId="0A622179" w:rsidR="00E519C8" w:rsidRPr="00A74527" w:rsidRDefault="00F40E9B"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Uwaga</w:t>
      </w:r>
      <w:r w:rsidR="00E519C8" w:rsidRPr="00A74527">
        <w:rPr>
          <w:rFonts w:ascii="Arial" w:eastAsia="Arial Unicode MS" w:hAnsi="Arial" w:cs="Arial"/>
          <w:lang w:val="pl-PL"/>
        </w:rPr>
        <w:t xml:space="preserve">: </w:t>
      </w:r>
      <w:r w:rsidRPr="00A74527">
        <w:rPr>
          <w:rFonts w:ascii="Arial" w:eastAsia="Arial Unicode MS" w:hAnsi="Arial" w:cs="Arial"/>
          <w:i/>
          <w:lang w:val="pl-PL"/>
        </w:rPr>
        <w:t>przy opiekaniu kromek chleba mniejszych niż 85 mm należy uważać, aby nie poparzyć się podczas wyjmowania ich z tostera</w:t>
      </w:r>
      <w:r w:rsidR="00E519C8" w:rsidRPr="00A74527">
        <w:rPr>
          <w:rFonts w:ascii="Arial" w:eastAsia="Arial Unicode MS" w:hAnsi="Arial" w:cs="Arial"/>
          <w:i/>
          <w:lang w:val="pl-PL"/>
        </w:rPr>
        <w:t>.</w:t>
      </w:r>
      <w:r w:rsidR="00E519C8" w:rsidRPr="00A74527">
        <w:rPr>
          <w:rFonts w:ascii="Arial" w:eastAsia="Arial Unicode MS" w:hAnsi="Arial" w:cs="Arial"/>
          <w:lang w:val="pl-PL"/>
        </w:rPr>
        <w:t xml:space="preserve"> </w:t>
      </w:r>
    </w:p>
    <w:p w14:paraId="6400AEBF" w14:textId="59C6893B" w:rsidR="00E519C8" w:rsidRPr="00A74527" w:rsidRDefault="00F40E9B" w:rsidP="00A74527">
      <w:pPr>
        <w:widowControl w:val="0"/>
        <w:numPr>
          <w:ilvl w:val="0"/>
          <w:numId w:val="10"/>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Istnieje ryzyko pożaru, jeśli podczas pracy toster zostanie przykryty lub wejdzie w kontakt z materiałami łatwopalnymi, takimi jak zasłony, żaluzje, ściany itp</w:t>
      </w:r>
      <w:r w:rsidR="00E519C8" w:rsidRPr="00A74527">
        <w:rPr>
          <w:rFonts w:ascii="Arial" w:eastAsia="Arial Unicode MS" w:hAnsi="Arial" w:cs="Arial"/>
          <w:lang w:val="pl-PL"/>
        </w:rPr>
        <w:t>.</w:t>
      </w:r>
    </w:p>
    <w:p w14:paraId="093CCC14" w14:textId="48227706" w:rsidR="00E519C8" w:rsidRPr="00A74527" w:rsidRDefault="00F40E9B" w:rsidP="00A74527">
      <w:pPr>
        <w:pStyle w:val="BodyText"/>
        <w:numPr>
          <w:ilvl w:val="0"/>
          <w:numId w:val="10"/>
        </w:numPr>
        <w:autoSpaceDE/>
        <w:autoSpaceDN/>
        <w:adjustRightInd/>
        <w:ind w:left="0" w:right="-23" w:firstLine="0"/>
        <w:jc w:val="both"/>
        <w:rPr>
          <w:rFonts w:ascii="Arial" w:eastAsia="Arial Unicode MS" w:hAnsi="Arial" w:cs="Arial"/>
          <w:sz w:val="22"/>
          <w:szCs w:val="22"/>
          <w:lang w:val="pl-PL"/>
        </w:rPr>
      </w:pPr>
      <w:r w:rsidRPr="00A74527">
        <w:rPr>
          <w:rFonts w:ascii="Arial" w:eastAsia="Arial Unicode MS" w:hAnsi="Arial" w:cs="Arial"/>
          <w:sz w:val="22"/>
          <w:szCs w:val="22"/>
          <w:lang w:val="pl-PL"/>
        </w:rPr>
        <w:t>Zachowaj instrukcję</w:t>
      </w:r>
      <w:r w:rsidR="00E519C8" w:rsidRPr="00A74527">
        <w:rPr>
          <w:rFonts w:ascii="Arial" w:eastAsia="Arial Unicode MS" w:hAnsi="Arial" w:cs="Arial"/>
          <w:sz w:val="22"/>
          <w:szCs w:val="22"/>
          <w:lang w:val="pl-PL"/>
        </w:rPr>
        <w:t>.</w:t>
      </w:r>
    </w:p>
    <w:p w14:paraId="7C6DDAF4" w14:textId="77777777" w:rsidR="00E519C8" w:rsidRPr="00A74527" w:rsidRDefault="00E519C8" w:rsidP="00A74527">
      <w:pPr>
        <w:spacing w:after="0" w:line="240" w:lineRule="auto"/>
        <w:ind w:right="-23"/>
        <w:rPr>
          <w:rFonts w:ascii="Arial" w:eastAsia="Arial Unicode MS" w:hAnsi="Arial" w:cs="Arial"/>
          <w:lang w:val="pl-PL"/>
        </w:rPr>
      </w:pPr>
    </w:p>
    <w:p w14:paraId="1D75AB9E" w14:textId="06827E67" w:rsidR="00E519C8" w:rsidRPr="00A74527" w:rsidRDefault="00F40E9B" w:rsidP="00A74527">
      <w:pPr>
        <w:pStyle w:val="BodyText"/>
        <w:ind w:right="-23"/>
        <w:rPr>
          <w:rFonts w:ascii="Arial" w:eastAsia="Arial Unicode MS" w:hAnsi="Arial" w:cs="Arial"/>
          <w:b/>
          <w:sz w:val="22"/>
          <w:szCs w:val="22"/>
          <w:lang w:val="pl-PL"/>
        </w:rPr>
      </w:pPr>
      <w:r w:rsidRPr="00A74527">
        <w:rPr>
          <w:rFonts w:ascii="Arial" w:eastAsia="Arial Unicode MS" w:hAnsi="Arial" w:cs="Arial"/>
          <w:b/>
          <w:sz w:val="22"/>
          <w:szCs w:val="22"/>
          <w:lang w:val="pl-PL"/>
        </w:rPr>
        <w:t>TEN PRODUKT JEST PRZEZNACZONY WYŁĄCZNIE DO UŻYTKU DOMOWEGO I NIE MOŻE BYĆ UŻYWANY DO CELÓW PRZEMYSŁOWYCH</w:t>
      </w:r>
      <w:r w:rsidR="00E519C8" w:rsidRPr="00A74527">
        <w:rPr>
          <w:rFonts w:ascii="Arial" w:eastAsia="Arial Unicode MS" w:hAnsi="Arial" w:cs="Arial"/>
          <w:b/>
          <w:sz w:val="22"/>
          <w:szCs w:val="22"/>
          <w:lang w:val="pl-PL"/>
        </w:rPr>
        <w:t xml:space="preserve">. </w:t>
      </w:r>
    </w:p>
    <w:p w14:paraId="4645924E" w14:textId="77777777" w:rsidR="00E519C8" w:rsidRPr="00A74527" w:rsidRDefault="00E519C8" w:rsidP="00A74527">
      <w:pPr>
        <w:pStyle w:val="BodyText"/>
        <w:ind w:right="-23"/>
        <w:rPr>
          <w:rFonts w:ascii="Arial" w:eastAsia="Arial Unicode MS" w:hAnsi="Arial" w:cs="Arial"/>
          <w:sz w:val="22"/>
          <w:szCs w:val="22"/>
          <w:lang w:val="pl-PL"/>
        </w:rPr>
      </w:pPr>
    </w:p>
    <w:p w14:paraId="10F48883" w14:textId="77777777" w:rsidR="008B4AB2" w:rsidRPr="00A74527" w:rsidRDefault="008B4AB2" w:rsidP="00A74527">
      <w:pPr>
        <w:spacing w:after="0" w:line="240" w:lineRule="auto"/>
        <w:rPr>
          <w:rFonts w:ascii="Arial" w:eastAsia="Arial Unicode MS" w:hAnsi="Arial" w:cs="Arial"/>
          <w:b/>
          <w:lang w:val="pl-PL"/>
        </w:rPr>
      </w:pPr>
      <w:r w:rsidRPr="00A74527">
        <w:rPr>
          <w:rFonts w:ascii="Arial" w:eastAsia="Arial Unicode MS" w:hAnsi="Arial" w:cs="Arial"/>
          <w:b/>
          <w:lang w:val="pl-PL"/>
        </w:rPr>
        <w:br w:type="page"/>
      </w:r>
    </w:p>
    <w:p w14:paraId="760AA63B" w14:textId="0CB82F20" w:rsidR="00E519C8" w:rsidRPr="00A74527" w:rsidRDefault="00F40E9B" w:rsidP="00A74527">
      <w:pPr>
        <w:pStyle w:val="BodyText"/>
        <w:ind w:right="-23"/>
        <w:rPr>
          <w:rFonts w:ascii="Arial" w:eastAsia="Arial Unicode MS" w:hAnsi="Arial" w:cs="Arial"/>
          <w:b/>
          <w:sz w:val="22"/>
          <w:szCs w:val="22"/>
          <w:lang w:val="pl-PL"/>
        </w:rPr>
      </w:pPr>
      <w:r w:rsidRPr="00A74527">
        <w:rPr>
          <w:rFonts w:ascii="Arial" w:eastAsia="Arial Unicode MS" w:hAnsi="Arial" w:cs="Arial"/>
          <w:b/>
          <w:sz w:val="22"/>
          <w:szCs w:val="22"/>
          <w:lang w:val="pl-PL"/>
        </w:rPr>
        <w:lastRenderedPageBreak/>
        <w:t>OPIS TOSTERA</w:t>
      </w:r>
    </w:p>
    <w:p w14:paraId="119814DB" w14:textId="77777777" w:rsidR="00E519C8" w:rsidRPr="00A74527" w:rsidRDefault="00E519C8" w:rsidP="00A74527">
      <w:pPr>
        <w:pStyle w:val="BodyText"/>
        <w:ind w:right="-23"/>
        <w:rPr>
          <w:rFonts w:ascii="Arial" w:eastAsia="Arial Unicode MS" w:hAnsi="Arial" w:cs="Arial"/>
          <w:b/>
          <w:sz w:val="22"/>
          <w:szCs w:val="22"/>
          <w:lang w:val="pl-PL"/>
        </w:rPr>
      </w:pPr>
      <w:r w:rsidRPr="00A74527">
        <w:rPr>
          <w:rFonts w:ascii="Arial" w:eastAsia="Arial Unicode MS" w:hAnsi="Arial" w:cs="Arial"/>
          <w:b/>
          <w:noProof/>
          <w:sz w:val="22"/>
          <w:szCs w:val="22"/>
          <w:lang w:val="en-GB" w:eastAsia="en-GB"/>
        </w:rPr>
        <w:drawing>
          <wp:inline distT="0" distB="0" distL="0" distR="0" wp14:anchorId="455291DD" wp14:editId="3F2717EC">
            <wp:extent cx="5932208" cy="4037330"/>
            <wp:effectExtent l="0" t="0" r="0" b="1270"/>
            <wp:docPr id="2"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17"/>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5932208" cy="4037330"/>
                    </a:xfrm>
                    <a:prstGeom prst="rect">
                      <a:avLst/>
                    </a:prstGeom>
                    <a:noFill/>
                    <a:ln>
                      <a:noFill/>
                    </a:ln>
                  </pic:spPr>
                </pic:pic>
              </a:graphicData>
            </a:graphic>
          </wp:inline>
        </w:drawing>
      </w:r>
    </w:p>
    <w:p w14:paraId="1264CCEF" w14:textId="77777777" w:rsidR="00E519C8" w:rsidRPr="00A74527" w:rsidRDefault="00E519C8" w:rsidP="00A74527">
      <w:pPr>
        <w:pStyle w:val="BodyText"/>
        <w:ind w:right="-23"/>
        <w:rPr>
          <w:rFonts w:ascii="Arial" w:eastAsia="Arial Unicode MS" w:hAnsi="Arial" w:cs="Arial"/>
          <w:b/>
          <w:sz w:val="22"/>
          <w:szCs w:val="22"/>
          <w:lang w:val="pl-PL"/>
        </w:rPr>
      </w:pPr>
    </w:p>
    <w:p w14:paraId="4016A937" w14:textId="67D8C8A9" w:rsidR="00E519C8" w:rsidRPr="00A74527" w:rsidRDefault="00DA1AA9" w:rsidP="00A74527">
      <w:pPr>
        <w:spacing w:after="0" w:line="240" w:lineRule="auto"/>
        <w:ind w:right="-23"/>
        <w:rPr>
          <w:rFonts w:ascii="Arial" w:eastAsia="Arial Unicode MS" w:hAnsi="Arial" w:cs="Arial"/>
          <w:b/>
          <w:lang w:val="pl-PL"/>
        </w:rPr>
      </w:pPr>
      <w:r w:rsidRPr="00A74527">
        <w:rPr>
          <w:rFonts w:ascii="Arial" w:eastAsia="Arial Unicode MS" w:hAnsi="Arial" w:cs="Arial"/>
          <w:b/>
          <w:lang w:val="pl-PL"/>
        </w:rPr>
        <w:t>PRZED PIERWSZYM UŻYCIEM</w:t>
      </w:r>
    </w:p>
    <w:p w14:paraId="40668C41" w14:textId="2AF31429" w:rsidR="00E519C8" w:rsidRPr="00A74527" w:rsidRDefault="004C4BBF" w:rsidP="00A74527">
      <w:pPr>
        <w:autoSpaceDE w:val="0"/>
        <w:autoSpaceDN w:val="0"/>
        <w:adjustRightInd w:val="0"/>
        <w:spacing w:after="0" w:line="240" w:lineRule="auto"/>
        <w:ind w:right="-23"/>
        <w:jc w:val="both"/>
        <w:rPr>
          <w:rFonts w:ascii="Arial" w:eastAsia="Arial Unicode MS" w:hAnsi="Arial" w:cs="Arial"/>
          <w:lang w:val="pl-PL"/>
        </w:rPr>
      </w:pPr>
      <w:r w:rsidRPr="00A74527">
        <w:rPr>
          <w:rFonts w:ascii="Arial" w:eastAsia="Arial Unicode MS" w:hAnsi="Arial" w:cs="Arial"/>
          <w:lang w:val="pl-PL"/>
        </w:rPr>
        <w:t>Przed pierwszym użyciem urządzenia należy ostrożnie rozpakować toster i jego akcesoria oraz usunąć wszelkie opakowania i etykiety. Wyczyść wszystkie komponenty zgodnie z instrukcją CZYSZCZENIE I KONSERWACJA</w:t>
      </w:r>
      <w:r w:rsidR="00E519C8" w:rsidRPr="00A74527">
        <w:rPr>
          <w:rFonts w:ascii="Arial" w:eastAsia="Arial Unicode MS" w:hAnsi="Arial" w:cs="Arial"/>
          <w:lang w:val="pl-PL"/>
        </w:rPr>
        <w:t xml:space="preserve">. </w:t>
      </w:r>
    </w:p>
    <w:p w14:paraId="391F7B52" w14:textId="784AC975" w:rsidR="00E519C8" w:rsidRPr="00A74527" w:rsidRDefault="004C4BBF" w:rsidP="00A74527">
      <w:pPr>
        <w:spacing w:after="0" w:line="240" w:lineRule="auto"/>
        <w:ind w:right="-23"/>
        <w:rPr>
          <w:rFonts w:ascii="Arial" w:eastAsia="Arial Unicode MS" w:hAnsi="Arial" w:cs="Arial"/>
          <w:lang w:val="pl-PL"/>
        </w:rPr>
      </w:pPr>
      <w:r w:rsidRPr="00A74527">
        <w:rPr>
          <w:rFonts w:ascii="Arial" w:eastAsia="Arial Unicode MS" w:hAnsi="Arial" w:cs="Arial"/>
          <w:lang w:val="pl-PL"/>
        </w:rPr>
        <w:t>Przy pierwszym użyciu urządzenie będzie wydzielać zapach spowodowany pozostałościami produkcyjnymi lub olejem pozostawionym</w:t>
      </w:r>
      <w:r w:rsidR="00A93078" w:rsidRPr="00A74527">
        <w:rPr>
          <w:rFonts w:ascii="Arial" w:eastAsia="Arial Unicode MS" w:hAnsi="Arial" w:cs="Arial"/>
          <w:lang w:val="pl-PL"/>
        </w:rPr>
        <w:t xml:space="preserve"> w</w:t>
      </w:r>
      <w:r w:rsidRPr="00A74527">
        <w:rPr>
          <w:rFonts w:ascii="Arial" w:eastAsia="Arial Unicode MS" w:hAnsi="Arial" w:cs="Arial"/>
          <w:lang w:val="pl-PL"/>
        </w:rPr>
        <w:t xml:space="preserve"> elemencie grzewczym</w:t>
      </w:r>
      <w:r w:rsidR="00E519C8" w:rsidRPr="00A74527">
        <w:rPr>
          <w:rFonts w:ascii="Arial" w:eastAsia="Arial Unicode MS" w:hAnsi="Arial" w:cs="Arial"/>
          <w:lang w:val="pl-PL"/>
        </w:rPr>
        <w:t>.</w:t>
      </w:r>
    </w:p>
    <w:p w14:paraId="07CACD3D" w14:textId="77777777" w:rsidR="00E519C8" w:rsidRPr="00A74527" w:rsidRDefault="00E519C8" w:rsidP="00A74527">
      <w:pPr>
        <w:spacing w:after="0" w:line="240" w:lineRule="auto"/>
        <w:ind w:right="-23"/>
        <w:rPr>
          <w:rFonts w:ascii="Arial" w:eastAsia="Arial Unicode MS" w:hAnsi="Arial" w:cs="Arial"/>
          <w:lang w:val="pl-PL"/>
        </w:rPr>
      </w:pPr>
    </w:p>
    <w:p w14:paraId="0A30457A" w14:textId="08ECE45D" w:rsidR="00E519C8" w:rsidRPr="00A74527" w:rsidRDefault="004C4BBF" w:rsidP="00A74527">
      <w:pPr>
        <w:spacing w:after="0" w:line="240" w:lineRule="auto"/>
        <w:ind w:right="-23"/>
        <w:rPr>
          <w:rFonts w:ascii="Arial" w:eastAsia="Arial Unicode MS" w:hAnsi="Arial" w:cs="Arial"/>
          <w:lang w:val="pl-PL"/>
        </w:rPr>
      </w:pPr>
      <w:r w:rsidRPr="00A74527">
        <w:rPr>
          <w:rFonts w:ascii="Arial" w:eastAsia="Arial Unicode MS" w:hAnsi="Arial" w:cs="Arial"/>
          <w:b/>
          <w:lang w:val="pl-PL"/>
        </w:rPr>
        <w:t xml:space="preserve">UŻYWANIE TOSTERA </w:t>
      </w:r>
    </w:p>
    <w:p w14:paraId="2AED9226" w14:textId="1B82D1C3" w:rsidR="00E519C8" w:rsidRPr="00A74527" w:rsidRDefault="00E519C8"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 xml:space="preserve">1. </w:t>
      </w:r>
      <w:r w:rsidR="00C30ACF" w:rsidRPr="00A74527">
        <w:rPr>
          <w:rFonts w:ascii="Arial" w:eastAsia="Arial Unicode MS" w:hAnsi="Arial" w:cs="Arial"/>
          <w:lang w:val="pl-PL"/>
        </w:rPr>
        <w:t>Włóż kromki chleba do otworów na pieczywo. Jednocześnie można włożyć maksymalnie dwie kromki chleba</w:t>
      </w:r>
      <w:r w:rsidRPr="00A74527">
        <w:rPr>
          <w:rFonts w:ascii="Arial" w:eastAsia="Arial Unicode MS" w:hAnsi="Arial" w:cs="Arial"/>
          <w:lang w:val="pl-PL"/>
        </w:rPr>
        <w:t>.</w:t>
      </w:r>
    </w:p>
    <w:p w14:paraId="770C7892" w14:textId="3DFB0591" w:rsidR="00E519C8" w:rsidRPr="00A74527" w:rsidRDefault="008623B7" w:rsidP="00A74527">
      <w:pPr>
        <w:spacing w:after="0" w:line="240" w:lineRule="auto"/>
        <w:ind w:right="-23"/>
        <w:jc w:val="both"/>
        <w:rPr>
          <w:rFonts w:ascii="Arial" w:eastAsia="Arial Unicode MS" w:hAnsi="Arial" w:cs="Arial"/>
          <w:i/>
          <w:lang w:val="pl-PL"/>
        </w:rPr>
      </w:pPr>
      <w:r w:rsidRPr="00A74527">
        <w:rPr>
          <w:rFonts w:ascii="Arial" w:eastAsia="Arial Unicode MS" w:hAnsi="Arial" w:cs="Arial"/>
          <w:b/>
          <w:bCs/>
          <w:i/>
          <w:iCs/>
          <w:lang w:val="pl-PL"/>
        </w:rPr>
        <w:t>Uwaga</w:t>
      </w:r>
      <w:r w:rsidR="00E519C8" w:rsidRPr="00A74527">
        <w:rPr>
          <w:rFonts w:ascii="Arial" w:eastAsia="Arial Unicode MS" w:hAnsi="Arial" w:cs="Arial"/>
          <w:b/>
          <w:bCs/>
          <w:i/>
          <w:iCs/>
          <w:lang w:val="pl-PL"/>
        </w:rPr>
        <w:t>:</w:t>
      </w:r>
      <w:r w:rsidR="00E519C8" w:rsidRPr="00A74527">
        <w:rPr>
          <w:rFonts w:ascii="Arial" w:eastAsia="Arial Unicode MS" w:hAnsi="Arial" w:cs="Arial"/>
          <w:lang w:val="pl-PL"/>
        </w:rPr>
        <w:t xml:space="preserve"> </w:t>
      </w:r>
      <w:r w:rsidRPr="00A74527">
        <w:rPr>
          <w:rFonts w:ascii="Arial" w:eastAsia="Arial Unicode MS" w:hAnsi="Arial" w:cs="Arial"/>
          <w:b/>
          <w:bCs/>
          <w:i/>
          <w:lang w:val="pl-PL"/>
        </w:rPr>
        <w:t>przed użyciem upewnij się, że tacka na okruchy jest prawidłowo ustawiona</w:t>
      </w:r>
      <w:r w:rsidR="00E519C8" w:rsidRPr="00A74527">
        <w:rPr>
          <w:rFonts w:ascii="Arial" w:eastAsia="Arial Unicode MS" w:hAnsi="Arial" w:cs="Arial"/>
          <w:b/>
          <w:bCs/>
          <w:i/>
          <w:lang w:val="pl-PL"/>
        </w:rPr>
        <w:t>.</w:t>
      </w:r>
    </w:p>
    <w:p w14:paraId="347A5ECB" w14:textId="3A2502FC" w:rsidR="00E519C8" w:rsidRPr="00A74527" w:rsidRDefault="00E519C8"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 xml:space="preserve">2. </w:t>
      </w:r>
      <w:r w:rsidR="008623B7" w:rsidRPr="00A74527">
        <w:rPr>
          <w:rFonts w:ascii="Arial" w:eastAsia="Arial Unicode MS" w:hAnsi="Arial" w:cs="Arial"/>
          <w:lang w:val="pl-PL"/>
        </w:rPr>
        <w:t>Podłącz przewód zasilający do gniazdka</w:t>
      </w:r>
      <w:r w:rsidRPr="00A74527">
        <w:rPr>
          <w:rFonts w:ascii="Arial" w:eastAsia="Arial Unicode MS" w:hAnsi="Arial" w:cs="Arial"/>
          <w:lang w:val="pl-PL"/>
        </w:rPr>
        <w:t xml:space="preserve">. </w:t>
      </w:r>
    </w:p>
    <w:p w14:paraId="1D829A87" w14:textId="77777777" w:rsidR="00400E40" w:rsidRPr="00A74527" w:rsidRDefault="00E519C8"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 xml:space="preserve">3. </w:t>
      </w:r>
      <w:r w:rsidR="00400E40" w:rsidRPr="00A74527">
        <w:rPr>
          <w:rFonts w:ascii="Arial" w:eastAsia="Arial Unicode MS" w:hAnsi="Arial" w:cs="Arial"/>
          <w:lang w:val="pl-PL"/>
        </w:rPr>
        <w:t xml:space="preserve">Przekręcić pokrętło regulacji temperatury na żądany poziom. Istnieje 7 ustawień temperatury, </w:t>
      </w:r>
    </w:p>
    <w:p w14:paraId="11B040E5" w14:textId="2F6C4C5D" w:rsidR="00E519C8" w:rsidRPr="00A74527" w:rsidRDefault="00400E40"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 xml:space="preserve">najniższa "1" oznacza kolor biały, a najwyższa "7" - ciemny. Średnia "4" służy do </w:t>
      </w:r>
      <w:r w:rsidR="00E8777E" w:rsidRPr="00A74527">
        <w:rPr>
          <w:rFonts w:ascii="Arial" w:eastAsia="Arial Unicode MS" w:hAnsi="Arial" w:cs="Arial"/>
          <w:lang w:val="pl-PL"/>
        </w:rPr>
        <w:t>tostowania</w:t>
      </w:r>
      <w:r w:rsidRPr="00A74527">
        <w:rPr>
          <w:rFonts w:ascii="Arial" w:eastAsia="Arial Unicode MS" w:hAnsi="Arial" w:cs="Arial"/>
          <w:lang w:val="pl-PL"/>
        </w:rPr>
        <w:t xml:space="preserve"> chleba na złoty kolor</w:t>
      </w:r>
      <w:r w:rsidR="00E519C8" w:rsidRPr="00A74527">
        <w:rPr>
          <w:rFonts w:ascii="Arial" w:eastAsia="Arial Unicode MS" w:hAnsi="Arial" w:cs="Arial"/>
          <w:lang w:val="pl-PL"/>
        </w:rPr>
        <w:t>.</w:t>
      </w:r>
    </w:p>
    <w:p w14:paraId="31B64604" w14:textId="2D519831" w:rsidR="00E519C8" w:rsidRPr="00A74527" w:rsidRDefault="00400E40" w:rsidP="00A74527">
      <w:pPr>
        <w:spacing w:after="0" w:line="240" w:lineRule="auto"/>
        <w:ind w:right="-23"/>
        <w:jc w:val="both"/>
        <w:rPr>
          <w:rFonts w:ascii="Arial" w:eastAsia="Arial Unicode MS" w:hAnsi="Arial" w:cs="Arial"/>
          <w:b/>
          <w:bCs/>
          <w:i/>
          <w:iCs/>
          <w:lang w:val="pl-PL"/>
        </w:rPr>
      </w:pPr>
      <w:r w:rsidRPr="00A74527">
        <w:rPr>
          <w:rFonts w:ascii="Arial" w:eastAsia="Arial Unicode MS" w:hAnsi="Arial" w:cs="Arial"/>
          <w:b/>
          <w:bCs/>
          <w:i/>
          <w:iCs/>
          <w:lang w:val="pl-PL"/>
        </w:rPr>
        <w:t>Uwaga</w:t>
      </w:r>
      <w:r w:rsidR="00E519C8" w:rsidRPr="00A74527">
        <w:rPr>
          <w:rFonts w:ascii="Arial" w:eastAsia="Arial Unicode MS" w:hAnsi="Arial" w:cs="Arial"/>
          <w:b/>
          <w:bCs/>
          <w:i/>
          <w:iCs/>
          <w:lang w:val="pl-PL"/>
        </w:rPr>
        <w:t xml:space="preserve">: </w:t>
      </w:r>
      <w:r w:rsidRPr="00A74527">
        <w:rPr>
          <w:rFonts w:ascii="Arial" w:eastAsia="Arial Unicode MS" w:hAnsi="Arial" w:cs="Arial"/>
          <w:b/>
          <w:bCs/>
          <w:i/>
          <w:iCs/>
          <w:lang w:val="pl-PL"/>
        </w:rPr>
        <w:t>Kolor tostów dla jednej kromki chleba jest ciemniejszy niż dla dwóch kromek chleba na tym samym poziomie temperatury. Jeśli tostowanie jest kontynuowane, kolor tostu dla ostatniej kromki jest ciemniejszy niż dla poprzedniej kromki przy tym samym poziomie temperatury</w:t>
      </w:r>
      <w:r w:rsidR="00E519C8" w:rsidRPr="00A74527">
        <w:rPr>
          <w:rFonts w:ascii="Arial" w:eastAsia="Arial Unicode MS" w:hAnsi="Arial" w:cs="Arial"/>
          <w:b/>
          <w:bCs/>
          <w:i/>
          <w:iCs/>
          <w:lang w:val="pl-PL"/>
        </w:rPr>
        <w:t>.</w:t>
      </w:r>
    </w:p>
    <w:p w14:paraId="38A8E377" w14:textId="618846CF" w:rsidR="00E519C8" w:rsidRPr="00A74527" w:rsidRDefault="00E519C8"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4.</w:t>
      </w:r>
      <w:r w:rsidR="00400E40" w:rsidRPr="00A74527">
        <w:rPr>
          <w:rFonts w:ascii="Arial" w:hAnsi="Arial" w:cs="Arial"/>
          <w:lang w:val="pl-PL"/>
        </w:rPr>
        <w:t xml:space="preserve"> </w:t>
      </w:r>
      <w:r w:rsidR="00400E40" w:rsidRPr="00A74527">
        <w:rPr>
          <w:rFonts w:ascii="Arial" w:eastAsia="Arial Unicode MS" w:hAnsi="Arial" w:cs="Arial"/>
          <w:lang w:val="pl-PL"/>
        </w:rPr>
        <w:t>Nacisnąć dźwignię uruchamiania aż do zablokowania, aby urządzenie rozpoczęło proces tostowania. Lampka kontrolna CANCEL zacznie migać potwierdzając, że proces tostowania został rozpoczęty. Jak tylko pieczywo zostanie opieczone do pożądanego poziomu, dźwignia zostanie automatycznie odblokowana. Można również lekko unieść dźwignię, aby wyjąć chleb tostowy.</w:t>
      </w:r>
    </w:p>
    <w:p w14:paraId="422B282B" w14:textId="346F6F16" w:rsidR="00E519C8" w:rsidRPr="00A74527" w:rsidRDefault="00400E40" w:rsidP="00A74527">
      <w:pPr>
        <w:spacing w:after="0" w:line="240" w:lineRule="auto"/>
        <w:ind w:right="-23"/>
        <w:jc w:val="both"/>
        <w:rPr>
          <w:rFonts w:ascii="Arial" w:eastAsia="Arial Unicode MS" w:hAnsi="Arial" w:cs="Arial"/>
          <w:b/>
          <w:bCs/>
          <w:lang w:val="pl-PL"/>
        </w:rPr>
      </w:pPr>
      <w:r w:rsidRPr="00A74527">
        <w:rPr>
          <w:rFonts w:ascii="Arial" w:eastAsia="Arial Unicode MS" w:hAnsi="Arial" w:cs="Arial"/>
          <w:b/>
          <w:bCs/>
          <w:lang w:val="pl-PL"/>
        </w:rPr>
        <w:t>Uwaga</w:t>
      </w:r>
      <w:r w:rsidR="00E519C8" w:rsidRPr="00A74527">
        <w:rPr>
          <w:rFonts w:ascii="Arial" w:eastAsia="Arial Unicode MS" w:hAnsi="Arial" w:cs="Arial"/>
          <w:b/>
          <w:bCs/>
          <w:lang w:val="pl-PL"/>
        </w:rPr>
        <w:t xml:space="preserve">: </w:t>
      </w:r>
      <w:r w:rsidRPr="00A74527">
        <w:rPr>
          <w:rFonts w:ascii="Arial" w:eastAsia="Arial Unicode MS" w:hAnsi="Arial" w:cs="Arial"/>
          <w:b/>
          <w:bCs/>
          <w:i/>
          <w:lang w:val="pl-PL"/>
        </w:rPr>
        <w:t>Dźwignia uruchamiania może być zablokowana tylko wtedy, gdy urządzenie jest podłączone do zasilania</w:t>
      </w:r>
      <w:r w:rsidR="00E519C8" w:rsidRPr="00A74527">
        <w:rPr>
          <w:rFonts w:ascii="Arial" w:eastAsia="Arial Unicode MS" w:hAnsi="Arial" w:cs="Arial"/>
          <w:b/>
          <w:bCs/>
          <w:i/>
          <w:lang w:val="pl-PL"/>
        </w:rPr>
        <w:t>.</w:t>
      </w:r>
    </w:p>
    <w:p w14:paraId="0CB0CE98" w14:textId="35FA9FFB" w:rsidR="00E519C8" w:rsidRPr="00A74527" w:rsidRDefault="00E519C8" w:rsidP="00A74527">
      <w:pPr>
        <w:spacing w:after="0" w:line="240" w:lineRule="auto"/>
        <w:ind w:right="-23"/>
        <w:jc w:val="both"/>
        <w:rPr>
          <w:rFonts w:ascii="Arial" w:eastAsia="Arial Unicode MS" w:hAnsi="Arial" w:cs="Arial"/>
          <w:iCs/>
          <w:lang w:val="pl-PL"/>
        </w:rPr>
      </w:pPr>
      <w:r w:rsidRPr="00A74527">
        <w:rPr>
          <w:rFonts w:ascii="Arial" w:eastAsia="Arial Unicode MS" w:hAnsi="Arial" w:cs="Arial"/>
          <w:lang w:val="pl-PL"/>
        </w:rPr>
        <w:t xml:space="preserve">5. </w:t>
      </w:r>
      <w:r w:rsidR="00614408" w:rsidRPr="00A74527">
        <w:rPr>
          <w:rFonts w:ascii="Arial" w:eastAsia="Arial Unicode MS" w:hAnsi="Arial" w:cs="Arial"/>
          <w:iCs/>
          <w:lang w:val="pl-PL"/>
        </w:rPr>
        <w:t xml:space="preserve">Podczas tostowania widać kolor chleba. Można w każdej chwili nacisnąć przycisk </w:t>
      </w:r>
      <w:r w:rsidR="00A414C7" w:rsidRPr="00A74527">
        <w:rPr>
          <w:rFonts w:ascii="Arial" w:eastAsia="Arial Unicode MS" w:hAnsi="Arial" w:cs="Arial"/>
          <w:iCs/>
          <w:lang w:val="pl-PL"/>
        </w:rPr>
        <w:t xml:space="preserve">CANCEL </w:t>
      </w:r>
      <w:r w:rsidR="00614408" w:rsidRPr="00A74527">
        <w:rPr>
          <w:rFonts w:ascii="Arial" w:eastAsia="Arial Unicode MS" w:hAnsi="Arial" w:cs="Arial"/>
          <w:iCs/>
          <w:lang w:val="pl-PL"/>
        </w:rPr>
        <w:t>(</w:t>
      </w:r>
      <w:r w:rsidR="00A414C7" w:rsidRPr="00A74527">
        <w:rPr>
          <w:rFonts w:ascii="Arial" w:eastAsia="Arial Unicode MS" w:hAnsi="Arial" w:cs="Arial"/>
          <w:iCs/>
          <w:lang w:val="pl-PL"/>
        </w:rPr>
        <w:t>ANULUJ</w:t>
      </w:r>
      <w:r w:rsidR="00614408" w:rsidRPr="00A74527">
        <w:rPr>
          <w:rFonts w:ascii="Arial" w:eastAsia="Arial Unicode MS" w:hAnsi="Arial" w:cs="Arial"/>
          <w:iCs/>
          <w:lang w:val="pl-PL"/>
        </w:rPr>
        <w:t>), aby zatrzymać tostowanie, ale nigdy nie podnoś dźwigni, aby zatrzymać tostowanie</w:t>
      </w:r>
      <w:r w:rsidRPr="00A74527">
        <w:rPr>
          <w:rFonts w:ascii="Arial" w:eastAsia="Arial Unicode MS" w:hAnsi="Arial" w:cs="Arial"/>
          <w:iCs/>
          <w:lang w:val="pl-PL"/>
        </w:rPr>
        <w:t>.</w:t>
      </w:r>
    </w:p>
    <w:p w14:paraId="75F24FF1" w14:textId="14B7FE9E" w:rsidR="00E519C8" w:rsidRPr="00A74527" w:rsidRDefault="00E519C8" w:rsidP="00A74527">
      <w:pPr>
        <w:spacing w:after="0" w:line="240" w:lineRule="auto"/>
        <w:ind w:right="-23"/>
        <w:jc w:val="both"/>
        <w:rPr>
          <w:rFonts w:ascii="Arial" w:eastAsia="Arial Unicode MS" w:hAnsi="Arial" w:cs="Arial"/>
          <w:iCs/>
          <w:lang w:val="pl-PL"/>
        </w:rPr>
      </w:pPr>
      <w:r w:rsidRPr="00A74527">
        <w:rPr>
          <w:rFonts w:ascii="Arial" w:eastAsia="Arial Unicode MS" w:hAnsi="Arial" w:cs="Arial"/>
          <w:iCs/>
          <w:lang w:val="pl-PL"/>
        </w:rPr>
        <w:t xml:space="preserve">6. </w:t>
      </w:r>
      <w:r w:rsidR="00B25187" w:rsidRPr="00A74527">
        <w:rPr>
          <w:rFonts w:ascii="Arial" w:eastAsia="Arial Unicode MS" w:hAnsi="Arial" w:cs="Arial"/>
          <w:iCs/>
          <w:lang w:val="pl-PL"/>
        </w:rPr>
        <w:t xml:space="preserve">Jeśli kromki chleba były przechowywane w lodówce i chcesz je </w:t>
      </w:r>
      <w:r w:rsidR="00A414C7" w:rsidRPr="00A74527">
        <w:rPr>
          <w:rFonts w:ascii="Arial" w:eastAsia="Arial Unicode MS" w:hAnsi="Arial" w:cs="Arial"/>
          <w:iCs/>
          <w:lang w:val="pl-PL"/>
        </w:rPr>
        <w:t>tostować</w:t>
      </w:r>
      <w:r w:rsidR="00B25187" w:rsidRPr="00A74527">
        <w:rPr>
          <w:rFonts w:ascii="Arial" w:eastAsia="Arial Unicode MS" w:hAnsi="Arial" w:cs="Arial"/>
          <w:iCs/>
          <w:lang w:val="pl-PL"/>
        </w:rPr>
        <w:t xml:space="preserve"> to wybierz żądany poziom przyrumienienia następnie naciskaj uchwyt podnośnika, aż osiągnie dolną pozycję, a następnie naciśnij przycisk </w:t>
      </w:r>
      <w:r w:rsidR="00A414C7" w:rsidRPr="00A74527">
        <w:rPr>
          <w:rFonts w:ascii="Arial" w:eastAsia="Arial Unicode MS" w:hAnsi="Arial" w:cs="Arial"/>
          <w:iCs/>
          <w:lang w:val="pl-PL"/>
        </w:rPr>
        <w:t>DEFROST (ROZMRAŻANIA)</w:t>
      </w:r>
      <w:r w:rsidR="00B25187" w:rsidRPr="00A74527">
        <w:rPr>
          <w:rFonts w:ascii="Arial" w:eastAsia="Arial Unicode MS" w:hAnsi="Arial" w:cs="Arial"/>
          <w:iCs/>
          <w:lang w:val="pl-PL"/>
        </w:rPr>
        <w:t xml:space="preserve"> i zapali się lampka kontrolna tej funkcji. W ten sposób można </w:t>
      </w:r>
      <w:r w:rsidR="0028650C" w:rsidRPr="00A74527">
        <w:rPr>
          <w:rFonts w:ascii="Arial" w:eastAsia="Arial Unicode MS" w:hAnsi="Arial" w:cs="Arial"/>
          <w:iCs/>
          <w:lang w:val="pl-PL"/>
        </w:rPr>
        <w:t>tostowa</w:t>
      </w:r>
      <w:r w:rsidR="00B25187" w:rsidRPr="00A74527">
        <w:rPr>
          <w:rFonts w:ascii="Arial" w:eastAsia="Arial Unicode MS" w:hAnsi="Arial" w:cs="Arial"/>
          <w:iCs/>
          <w:lang w:val="pl-PL"/>
        </w:rPr>
        <w:t>ć chleb do pożądanego stopnia zarumienienia</w:t>
      </w:r>
      <w:r w:rsidRPr="00A74527">
        <w:rPr>
          <w:rFonts w:ascii="Arial" w:eastAsia="Arial Unicode MS" w:hAnsi="Arial" w:cs="Arial"/>
          <w:iCs/>
          <w:lang w:val="pl-PL"/>
        </w:rPr>
        <w:t>.</w:t>
      </w:r>
    </w:p>
    <w:p w14:paraId="6BF1CFA0" w14:textId="1F07EFF5" w:rsidR="00E519C8" w:rsidRPr="00A74527" w:rsidRDefault="00E519C8" w:rsidP="00A74527">
      <w:pPr>
        <w:spacing w:after="0" w:line="240" w:lineRule="auto"/>
        <w:ind w:right="-23"/>
        <w:jc w:val="both"/>
        <w:rPr>
          <w:rFonts w:ascii="Arial" w:eastAsia="Arial Unicode MS" w:hAnsi="Arial" w:cs="Arial"/>
          <w:i/>
          <w:lang w:val="pl-PL"/>
        </w:rPr>
      </w:pPr>
      <w:r w:rsidRPr="00A74527">
        <w:rPr>
          <w:rFonts w:ascii="Arial" w:eastAsia="Arial Unicode MS" w:hAnsi="Arial" w:cs="Arial"/>
          <w:iCs/>
          <w:lang w:val="pl-PL"/>
        </w:rPr>
        <w:lastRenderedPageBreak/>
        <w:t xml:space="preserve">7. </w:t>
      </w:r>
      <w:r w:rsidR="00041564" w:rsidRPr="00A74527">
        <w:rPr>
          <w:rFonts w:ascii="Arial" w:eastAsia="Arial Unicode MS" w:hAnsi="Arial" w:cs="Arial"/>
          <w:iCs/>
          <w:lang w:val="pl-PL"/>
        </w:rPr>
        <w:t xml:space="preserve">Jeśli chcesz ponownie podgrzać chleb już tostowy to włóż chleb do otworów na pieczywo, naciśnij </w:t>
      </w:r>
      <w:r w:rsidR="00041564" w:rsidRPr="00A74527">
        <w:rPr>
          <w:rFonts w:ascii="Arial" w:eastAsia="Arial Unicode MS" w:hAnsi="Arial" w:cs="Arial"/>
          <w:lang w:val="pl-PL"/>
        </w:rPr>
        <w:t>dźwignię uruchamiania</w:t>
      </w:r>
      <w:r w:rsidR="00041564" w:rsidRPr="00A74527">
        <w:rPr>
          <w:rFonts w:ascii="Arial" w:eastAsia="Arial Unicode MS" w:hAnsi="Arial" w:cs="Arial"/>
          <w:iCs/>
          <w:lang w:val="pl-PL"/>
        </w:rPr>
        <w:t>, aż osiągnie dolną pozycję, a następnie naciśnij przycisk REHEAT (PODGRZEWANIA). Lampka kontrolna dla tej funkcji zacznie migać, a toster zacznie się nagrzewać i pieczywo zostanie wydane automatycznie</w:t>
      </w:r>
      <w:r w:rsidRPr="00A74527">
        <w:rPr>
          <w:rFonts w:ascii="Arial" w:eastAsia="Arial Unicode MS" w:hAnsi="Arial" w:cs="Arial"/>
          <w:iCs/>
          <w:lang w:val="pl-PL"/>
        </w:rPr>
        <w:t>.</w:t>
      </w:r>
    </w:p>
    <w:p w14:paraId="36B72FBA" w14:textId="348EFEFB" w:rsidR="00E519C8" w:rsidRPr="00A74527" w:rsidRDefault="00041564" w:rsidP="00A74527">
      <w:pPr>
        <w:spacing w:after="0" w:line="240" w:lineRule="auto"/>
        <w:ind w:right="-23"/>
        <w:jc w:val="both"/>
        <w:rPr>
          <w:rFonts w:ascii="Arial" w:eastAsia="Arial Unicode MS" w:hAnsi="Arial" w:cs="Arial"/>
          <w:b/>
          <w:lang w:val="pl-PL"/>
        </w:rPr>
      </w:pPr>
      <w:r w:rsidRPr="00A74527">
        <w:rPr>
          <w:rFonts w:ascii="Arial" w:eastAsia="Arial Unicode MS" w:hAnsi="Arial" w:cs="Arial"/>
          <w:b/>
          <w:lang w:val="pl-PL"/>
        </w:rPr>
        <w:t>UWAGA</w:t>
      </w:r>
      <w:r w:rsidR="00E519C8" w:rsidRPr="00A74527">
        <w:rPr>
          <w:rFonts w:ascii="Arial" w:eastAsia="Arial Unicode MS" w:hAnsi="Arial" w:cs="Arial"/>
          <w:b/>
          <w:lang w:val="pl-PL"/>
        </w:rPr>
        <w:t xml:space="preserve"> </w:t>
      </w:r>
    </w:p>
    <w:p w14:paraId="2CAEBD20" w14:textId="3D253386" w:rsidR="00E519C8" w:rsidRPr="00A74527" w:rsidRDefault="00041564" w:rsidP="00A74527">
      <w:pPr>
        <w:widowControl w:val="0"/>
        <w:numPr>
          <w:ilvl w:val="0"/>
          <w:numId w:val="13"/>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 xml:space="preserve">Jeśli toster zacznie palić, naciśnij przycisk CANCEL, aby natychmiast zatrzymać </w:t>
      </w:r>
      <w:r w:rsidR="0056006B" w:rsidRPr="00A74527">
        <w:rPr>
          <w:rFonts w:ascii="Arial" w:eastAsia="Arial Unicode MS" w:hAnsi="Arial" w:cs="Arial"/>
          <w:lang w:val="pl-PL"/>
        </w:rPr>
        <w:t>tostowanie</w:t>
      </w:r>
      <w:r w:rsidR="00E519C8" w:rsidRPr="00A74527">
        <w:rPr>
          <w:rFonts w:ascii="Arial" w:eastAsia="Arial Unicode MS" w:hAnsi="Arial" w:cs="Arial"/>
          <w:lang w:val="pl-PL"/>
        </w:rPr>
        <w:t xml:space="preserve">. </w:t>
      </w:r>
    </w:p>
    <w:p w14:paraId="469A4433" w14:textId="31EE42B4" w:rsidR="00E519C8" w:rsidRPr="00A74527" w:rsidRDefault="00041564" w:rsidP="00A74527">
      <w:pPr>
        <w:widowControl w:val="0"/>
        <w:numPr>
          <w:ilvl w:val="0"/>
          <w:numId w:val="13"/>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Usuń wszelkie opakowania ochronne przed umieszczeniem kromek chleba w tosterze</w:t>
      </w:r>
      <w:r w:rsidR="00E519C8" w:rsidRPr="00A74527">
        <w:rPr>
          <w:rFonts w:ascii="Arial" w:eastAsia="Arial Unicode MS" w:hAnsi="Arial" w:cs="Arial"/>
          <w:lang w:val="pl-PL"/>
        </w:rPr>
        <w:t xml:space="preserve">. </w:t>
      </w:r>
    </w:p>
    <w:p w14:paraId="27372E9F" w14:textId="2975CD2C" w:rsidR="00E519C8" w:rsidRPr="00A74527" w:rsidRDefault="00041564" w:rsidP="00A74527">
      <w:pPr>
        <w:widowControl w:val="0"/>
        <w:numPr>
          <w:ilvl w:val="0"/>
          <w:numId w:val="13"/>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Unikaj opiekania chleba z bardzo płynnymi dodatkami, takimi jak masło</w:t>
      </w:r>
      <w:r w:rsidR="00E519C8" w:rsidRPr="00A74527">
        <w:rPr>
          <w:rFonts w:ascii="Arial" w:eastAsia="Arial Unicode MS" w:hAnsi="Arial" w:cs="Arial"/>
          <w:lang w:val="pl-PL"/>
        </w:rPr>
        <w:t>.</w:t>
      </w:r>
    </w:p>
    <w:p w14:paraId="0B04584A" w14:textId="25439E81" w:rsidR="00E519C8" w:rsidRPr="00A74527" w:rsidRDefault="00B019F0" w:rsidP="00A74527">
      <w:pPr>
        <w:widowControl w:val="0"/>
        <w:numPr>
          <w:ilvl w:val="0"/>
          <w:numId w:val="13"/>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Nigdy nie próbuj usuwać kromki chleba, która utknęła w szczelinach tostowych, chyba że urządzenie jest odłączone od prądu. Zachowaj ostrożność podczas wyjmowania kromek chleba, aby nie uszkodzić wewnętrznego mechanizmu lub elementów grzejnych</w:t>
      </w:r>
      <w:r w:rsidR="00E519C8" w:rsidRPr="00A74527">
        <w:rPr>
          <w:rFonts w:ascii="Arial" w:eastAsia="Arial Unicode MS" w:hAnsi="Arial" w:cs="Arial"/>
          <w:lang w:val="pl-PL"/>
        </w:rPr>
        <w:t xml:space="preserve">. </w:t>
      </w:r>
    </w:p>
    <w:p w14:paraId="40BBD025" w14:textId="533ECA2E" w:rsidR="00E519C8" w:rsidRPr="00A74527" w:rsidRDefault="00B019F0" w:rsidP="00A74527">
      <w:pPr>
        <w:widowControl w:val="0"/>
        <w:numPr>
          <w:ilvl w:val="0"/>
          <w:numId w:val="13"/>
        </w:numPr>
        <w:spacing w:after="0" w:line="240" w:lineRule="auto"/>
        <w:ind w:left="0" w:right="-23" w:firstLine="0"/>
        <w:jc w:val="both"/>
        <w:rPr>
          <w:rFonts w:ascii="Arial" w:eastAsia="Arial Unicode MS" w:hAnsi="Arial" w:cs="Arial"/>
          <w:lang w:val="pl-PL"/>
        </w:rPr>
      </w:pPr>
      <w:r w:rsidRPr="00A74527">
        <w:rPr>
          <w:rFonts w:ascii="Arial" w:eastAsia="Arial Unicode MS" w:hAnsi="Arial" w:cs="Arial"/>
          <w:lang w:val="pl-PL"/>
        </w:rPr>
        <w:t>W celu uzyskania równomiernego koloru zalecamy odczekać co najmniej 30 sekund pomiędzy każdym smażeniem, aby pokrętło regulacji temperatury automatycznie się zresetowało</w:t>
      </w:r>
      <w:r w:rsidR="00E519C8" w:rsidRPr="00A74527">
        <w:rPr>
          <w:rFonts w:ascii="Arial" w:eastAsia="Arial Unicode MS" w:hAnsi="Arial" w:cs="Arial"/>
          <w:lang w:val="pl-PL"/>
        </w:rPr>
        <w:t>.</w:t>
      </w:r>
    </w:p>
    <w:p w14:paraId="002CFD4D" w14:textId="505BDB2A" w:rsidR="00E519C8" w:rsidRPr="00A74527" w:rsidRDefault="00B019F0" w:rsidP="00A74527">
      <w:pPr>
        <w:spacing w:after="0" w:line="240" w:lineRule="auto"/>
        <w:ind w:right="-23"/>
        <w:rPr>
          <w:rFonts w:ascii="Arial" w:eastAsia="Arial Unicode MS" w:hAnsi="Arial" w:cs="Arial"/>
          <w:b/>
          <w:lang w:val="pl-PL"/>
        </w:rPr>
      </w:pPr>
      <w:r w:rsidRPr="00A74527">
        <w:rPr>
          <w:rFonts w:ascii="Arial" w:eastAsia="Arial Unicode MS" w:hAnsi="Arial" w:cs="Arial"/>
          <w:b/>
          <w:lang w:val="pl-PL"/>
        </w:rPr>
        <w:t>CZYSZCZENIE I KONSERWACJA</w:t>
      </w:r>
    </w:p>
    <w:p w14:paraId="58FE2EFD" w14:textId="5B4CC6A7" w:rsidR="00E519C8" w:rsidRPr="00A74527" w:rsidRDefault="00D47BDE"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Przed czyszczeniem zawsze odłączaj urządzenie od prądu. W celu ochrony przed porażeniem prądem nie należy zanurzać przewodu, wtyczki ani urządzenia w wodzie lub cieczy. Po każdym użyciu należy upewnić się, że wtyczka została najpierw wyjęta z gniazdka</w:t>
      </w:r>
      <w:r w:rsidR="00E519C8" w:rsidRPr="00A74527">
        <w:rPr>
          <w:rFonts w:ascii="Arial" w:eastAsia="Arial Unicode MS" w:hAnsi="Arial" w:cs="Arial"/>
          <w:lang w:val="pl-PL"/>
        </w:rPr>
        <w:t>.</w:t>
      </w:r>
    </w:p>
    <w:p w14:paraId="2A5D8CB6" w14:textId="39045197" w:rsidR="00E519C8" w:rsidRPr="00A74527" w:rsidRDefault="00D47BDE"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Przetrzyj zewnętrzną powierzchnię urządzenia miękką, wilgotną szmatką, aby usunąć plamy</w:t>
      </w:r>
      <w:r w:rsidR="00E519C8" w:rsidRPr="00A74527">
        <w:rPr>
          <w:rFonts w:ascii="Arial" w:eastAsia="Arial Unicode MS" w:hAnsi="Arial" w:cs="Arial"/>
          <w:lang w:val="pl-PL"/>
        </w:rPr>
        <w:t xml:space="preserve">. </w:t>
      </w:r>
    </w:p>
    <w:p w14:paraId="61EBDA16" w14:textId="05999808" w:rsidR="00E519C8" w:rsidRPr="00A74527" w:rsidRDefault="00D47BDE"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Do czyszczenia nie należy używać substancji ściernych</w:t>
      </w:r>
      <w:r w:rsidR="00E519C8" w:rsidRPr="00A74527">
        <w:rPr>
          <w:rFonts w:ascii="Arial" w:eastAsia="Arial Unicode MS" w:hAnsi="Arial" w:cs="Arial"/>
          <w:lang w:val="pl-PL"/>
        </w:rPr>
        <w:t>.</w:t>
      </w:r>
    </w:p>
    <w:p w14:paraId="301A7222" w14:textId="6C01FBB5" w:rsidR="00E519C8" w:rsidRPr="00A74527" w:rsidRDefault="00D47BDE" w:rsidP="00A74527">
      <w:pPr>
        <w:spacing w:after="0" w:line="240" w:lineRule="auto"/>
        <w:ind w:right="-23"/>
        <w:jc w:val="both"/>
        <w:rPr>
          <w:rFonts w:ascii="Arial" w:eastAsia="Arial Unicode MS" w:hAnsi="Arial" w:cs="Arial"/>
          <w:lang w:val="pl-PL"/>
        </w:rPr>
      </w:pPr>
      <w:r w:rsidRPr="00A74527">
        <w:rPr>
          <w:rFonts w:ascii="Arial" w:eastAsia="Arial Unicode MS" w:hAnsi="Arial" w:cs="Arial"/>
          <w:lang w:val="pl-PL"/>
        </w:rPr>
        <w:t>Złożyć wszystkie części z powrotem i zachować do następnego użycia</w:t>
      </w:r>
      <w:r w:rsidR="00E519C8" w:rsidRPr="00A74527">
        <w:rPr>
          <w:rFonts w:ascii="Arial" w:eastAsia="Arial Unicode MS" w:hAnsi="Arial" w:cs="Arial"/>
          <w:lang w:val="pl-PL"/>
        </w:rPr>
        <w:t xml:space="preserve">. </w:t>
      </w:r>
    </w:p>
    <w:p w14:paraId="01994AA9" w14:textId="77777777" w:rsidR="00E519C8" w:rsidRPr="00A74527" w:rsidRDefault="00E519C8" w:rsidP="00A74527">
      <w:pPr>
        <w:pStyle w:val="BodyText"/>
        <w:ind w:right="-23"/>
        <w:rPr>
          <w:rFonts w:ascii="Arial" w:eastAsia="Arial Unicode MS" w:hAnsi="Arial" w:cs="Arial"/>
          <w:sz w:val="22"/>
          <w:szCs w:val="22"/>
          <w:lang w:val="pl-PL"/>
        </w:rPr>
      </w:pPr>
    </w:p>
    <w:p w14:paraId="70D1F3BB" w14:textId="5F9CDB0D" w:rsidR="00E519C8" w:rsidRPr="00A74527" w:rsidRDefault="008B4AB2" w:rsidP="00A74527">
      <w:pPr>
        <w:pStyle w:val="BodyText"/>
        <w:ind w:right="-23"/>
        <w:rPr>
          <w:rFonts w:ascii="Arial" w:eastAsia="Arial Unicode MS" w:hAnsi="Arial" w:cs="Arial"/>
          <w:b/>
          <w:bCs/>
          <w:sz w:val="22"/>
          <w:szCs w:val="22"/>
          <w:lang w:val="pl-PL"/>
        </w:rPr>
      </w:pPr>
      <w:r w:rsidRPr="00A74527">
        <w:rPr>
          <w:rFonts w:ascii="Arial" w:eastAsia="Arial Unicode MS" w:hAnsi="Arial" w:cs="Arial"/>
          <w:b/>
          <w:sz w:val="22"/>
          <w:szCs w:val="22"/>
          <w:lang w:val="pl-PL"/>
        </w:rPr>
        <w:t>UTYLIZACJA ODPADÓW W SPOSÓB ODPOWIEDZIALNY ŚRODOWISKOWY</w:t>
      </w:r>
    </w:p>
    <w:p w14:paraId="418051EF" w14:textId="336564B7" w:rsidR="00E519C8" w:rsidRPr="00A74527" w:rsidRDefault="00E519C8" w:rsidP="00A74527">
      <w:pPr>
        <w:pStyle w:val="BodyText"/>
        <w:ind w:right="-23"/>
        <w:jc w:val="both"/>
        <w:rPr>
          <w:rFonts w:ascii="Arial" w:eastAsia="Arial Unicode MS" w:hAnsi="Arial" w:cs="Arial"/>
          <w:w w:val="99"/>
          <w:sz w:val="22"/>
          <w:szCs w:val="22"/>
          <w:lang w:val="pl-PL"/>
        </w:rPr>
      </w:pPr>
      <w:r w:rsidRPr="00A74527">
        <w:rPr>
          <w:rFonts w:ascii="Arial" w:hAnsi="Arial" w:cs="Arial"/>
          <w:noProof/>
          <w:sz w:val="22"/>
          <w:szCs w:val="22"/>
          <w:lang w:val="en-GB" w:eastAsia="en-GB"/>
        </w:rPr>
        <w:drawing>
          <wp:anchor distT="0" distB="0" distL="114300" distR="114300" simplePos="0" relativeHeight="251662336" behindDoc="0" locked="0" layoutInCell="1" allowOverlap="1" wp14:anchorId="6095015D" wp14:editId="4F623011">
            <wp:simplePos x="0" y="0"/>
            <wp:positionH relativeFrom="column">
              <wp:posOffset>19050</wp:posOffset>
            </wp:positionH>
            <wp:positionV relativeFrom="paragraph">
              <wp:posOffset>9525</wp:posOffset>
            </wp:positionV>
            <wp:extent cx="535305" cy="612140"/>
            <wp:effectExtent l="0" t="0" r="0" b="0"/>
            <wp:wrapSquare wrapText="bothSides"/>
            <wp:docPr id="3" name="Imagin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0" descr="Icon&#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008B4AB2" w:rsidRPr="00A74527">
        <w:rPr>
          <w:rFonts w:ascii="Arial" w:eastAsia="Arial Unicode MS" w:hAnsi="Arial" w:cs="Arial"/>
          <w:w w:val="99"/>
          <w:sz w:val="22"/>
          <w:szCs w:val="22"/>
          <w:lang w:val="pl-PL"/>
        </w:rPr>
        <w:t>Możesz pomóc chronić środowisko!</w:t>
      </w:r>
      <w:r w:rsidRPr="00A74527">
        <w:rPr>
          <w:rFonts w:ascii="Arial" w:eastAsia="Arial Unicode MS" w:hAnsi="Arial" w:cs="Arial"/>
          <w:w w:val="99"/>
          <w:sz w:val="22"/>
          <w:szCs w:val="22"/>
          <w:lang w:val="pl-PL"/>
        </w:rPr>
        <w:t xml:space="preserve"> </w:t>
      </w:r>
    </w:p>
    <w:p w14:paraId="4BF8F950" w14:textId="20A028D6" w:rsidR="00E519C8" w:rsidRPr="00A74527" w:rsidRDefault="008B4AB2" w:rsidP="00A74527">
      <w:pPr>
        <w:pStyle w:val="BodyText"/>
        <w:ind w:right="-23"/>
        <w:jc w:val="both"/>
        <w:rPr>
          <w:rFonts w:ascii="Arial" w:eastAsia="Arial Unicode MS" w:hAnsi="Arial" w:cs="Arial"/>
          <w:spacing w:val="-1"/>
          <w:sz w:val="22"/>
          <w:szCs w:val="22"/>
          <w:lang w:val="pl-PL"/>
        </w:rPr>
      </w:pPr>
      <w:r w:rsidRPr="00A74527">
        <w:rPr>
          <w:rFonts w:ascii="Arial" w:eastAsia="Arial Unicode MS" w:hAnsi="Arial" w:cs="Arial"/>
          <w:spacing w:val="-1"/>
          <w:sz w:val="22"/>
          <w:szCs w:val="22"/>
          <w:lang w:val="pl-PL"/>
        </w:rPr>
        <w:t>Postępuj zgodnie z lokalnymi przepisami: oddaj niesprawny sprzęt elektryczny do najbliższego punktu zbiórki zużytego sprzętu elektrycznego.</w:t>
      </w:r>
    </w:p>
    <w:p w14:paraId="3B4B54DC" w14:textId="77777777" w:rsidR="008B4AB2" w:rsidRPr="00A74527" w:rsidRDefault="008B4AB2" w:rsidP="00A74527">
      <w:pPr>
        <w:pStyle w:val="BodyText"/>
        <w:ind w:right="-23"/>
        <w:jc w:val="both"/>
        <w:rPr>
          <w:rFonts w:ascii="Arial" w:eastAsia="Arial Unicode MS" w:hAnsi="Arial" w:cs="Arial"/>
          <w:sz w:val="22"/>
          <w:szCs w:val="22"/>
          <w:lang w:val="pl-PL"/>
        </w:rPr>
      </w:pPr>
    </w:p>
    <w:p w14:paraId="6CCB6833" w14:textId="77777777" w:rsidR="0063344A" w:rsidRPr="00A74527" w:rsidRDefault="0063344A" w:rsidP="00A74527">
      <w:pPr>
        <w:pStyle w:val="BodyText"/>
        <w:jc w:val="both"/>
        <w:rPr>
          <w:rFonts w:ascii="Arial" w:eastAsia="Arial Unicode MS" w:hAnsi="Arial" w:cs="Arial"/>
          <w:sz w:val="22"/>
          <w:szCs w:val="22"/>
          <w:lang w:val="pl-PL"/>
        </w:rPr>
      </w:pPr>
      <w:r w:rsidRPr="00A74527">
        <w:rPr>
          <w:rFonts w:ascii="Arial" w:eastAsia="Arial Unicode MS" w:hAnsi="Arial" w:cs="Arial"/>
          <w:sz w:val="22"/>
          <w:szCs w:val="22"/>
          <w:lang w:val="pl-PL"/>
        </w:rPr>
        <w:t>Dane techniczne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910"/>
      </w:tblGrid>
      <w:tr w:rsidR="00E519C8" w:rsidRPr="00311A27" w14:paraId="473FE14C" w14:textId="77777777" w:rsidTr="00F66B05">
        <w:tc>
          <w:tcPr>
            <w:tcW w:w="1008" w:type="dxa"/>
          </w:tcPr>
          <w:p w14:paraId="5E66C451" w14:textId="77777777" w:rsidR="00E519C8" w:rsidRPr="00A74527" w:rsidRDefault="00E519C8" w:rsidP="00A74527">
            <w:pPr>
              <w:pStyle w:val="BodyText"/>
              <w:ind w:right="-23"/>
              <w:jc w:val="both"/>
              <w:rPr>
                <w:rFonts w:ascii="Arial" w:hAnsi="Arial" w:cs="Arial"/>
                <w:sz w:val="22"/>
                <w:szCs w:val="22"/>
                <w:lang w:val="pl-PL"/>
              </w:rPr>
            </w:pPr>
            <w:r w:rsidRPr="00A74527">
              <w:rPr>
                <w:rFonts w:ascii="Arial" w:hAnsi="Arial" w:cs="Arial"/>
                <w:noProof/>
                <w:sz w:val="22"/>
                <w:szCs w:val="22"/>
                <w:lang w:val="en-GB" w:eastAsia="en-GB"/>
              </w:rPr>
              <w:drawing>
                <wp:inline distT="0" distB="0" distL="0" distR="0" wp14:anchorId="04DAC981" wp14:editId="58711EB9">
                  <wp:extent cx="485775" cy="400050"/>
                  <wp:effectExtent l="0" t="0" r="9525" b="0"/>
                  <wp:docPr id="6"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noFill/>
                          <a:ln>
                            <a:noFill/>
                          </a:ln>
                        </pic:spPr>
                      </pic:pic>
                    </a:graphicData>
                  </a:graphic>
                </wp:inline>
              </w:drawing>
            </w:r>
          </w:p>
        </w:tc>
        <w:tc>
          <w:tcPr>
            <w:tcW w:w="8910" w:type="dxa"/>
          </w:tcPr>
          <w:p w14:paraId="29434975" w14:textId="77777777" w:rsidR="0063344A" w:rsidRPr="00A74527" w:rsidRDefault="0063344A" w:rsidP="00A74527">
            <w:pPr>
              <w:pStyle w:val="BodyText"/>
              <w:jc w:val="both"/>
              <w:rPr>
                <w:rFonts w:ascii="Arial" w:eastAsia="Arial Unicode MS" w:hAnsi="Arial" w:cs="Arial"/>
                <w:b/>
                <w:sz w:val="22"/>
                <w:szCs w:val="22"/>
                <w:lang w:val="pl-PL"/>
              </w:rPr>
            </w:pPr>
            <w:r w:rsidRPr="00A74527">
              <w:rPr>
                <w:rFonts w:ascii="Arial" w:eastAsia="Arial Unicode MS" w:hAnsi="Arial" w:cs="Arial"/>
                <w:b/>
                <w:sz w:val="22"/>
                <w:szCs w:val="22"/>
                <w:lang w:val="pl-PL"/>
              </w:rPr>
              <w:t>Zgodnie z normami WE</w:t>
            </w:r>
          </w:p>
          <w:p w14:paraId="62508D0C" w14:textId="1565D3A4" w:rsidR="00E519C8" w:rsidRPr="00A74527" w:rsidRDefault="0063344A" w:rsidP="00A74527">
            <w:pPr>
              <w:pStyle w:val="BodyText"/>
              <w:ind w:right="-23"/>
              <w:jc w:val="both"/>
              <w:rPr>
                <w:rFonts w:ascii="Arial" w:eastAsia="Arial Unicode MS" w:hAnsi="Arial" w:cs="Arial"/>
                <w:sz w:val="22"/>
                <w:szCs w:val="22"/>
                <w:lang w:val="pl-PL"/>
              </w:rPr>
            </w:pPr>
            <w:r w:rsidRPr="00A74527">
              <w:rPr>
                <w:rFonts w:ascii="Arial" w:eastAsia="Arial Unicode MS" w:hAnsi="Arial" w:cs="Arial"/>
                <w:sz w:val="22"/>
                <w:szCs w:val="22"/>
                <w:lang w:val="pl-PL"/>
              </w:rPr>
              <w:t>Etapy rozwoju, produkcji i sprzedaży tego produktu są zgodne z zasadami bezpieczeństwa zawartymi w przepisach Wspólnoty Europejskiej</w:t>
            </w:r>
            <w:r w:rsidR="00E519C8" w:rsidRPr="00A74527">
              <w:rPr>
                <w:rFonts w:ascii="Arial" w:eastAsia="Arial Unicode MS" w:hAnsi="Arial" w:cs="Arial"/>
                <w:sz w:val="22"/>
                <w:szCs w:val="22"/>
                <w:lang w:val="pl-PL"/>
              </w:rPr>
              <w:t>.</w:t>
            </w:r>
          </w:p>
        </w:tc>
      </w:tr>
    </w:tbl>
    <w:p w14:paraId="7FC17A89" w14:textId="77777777" w:rsidR="00E519C8" w:rsidRPr="00A74527" w:rsidRDefault="00E519C8" w:rsidP="00A74527">
      <w:pPr>
        <w:pStyle w:val="BodyText"/>
        <w:ind w:right="-23"/>
        <w:rPr>
          <w:rFonts w:ascii="Arial" w:eastAsia="Arial Unicode MS" w:hAnsi="Arial" w:cs="Arial"/>
          <w:b/>
          <w:sz w:val="22"/>
          <w:szCs w:val="22"/>
          <w:lang w:val="pl-PL"/>
        </w:rPr>
      </w:pPr>
    </w:p>
    <w:p w14:paraId="3C86C67E" w14:textId="77777777" w:rsidR="00E519C8" w:rsidRPr="00A74527" w:rsidRDefault="00E519C8" w:rsidP="00A74527">
      <w:pPr>
        <w:pStyle w:val="BodyText"/>
        <w:ind w:right="-23"/>
        <w:jc w:val="center"/>
        <w:rPr>
          <w:rFonts w:ascii="Arial" w:eastAsia="Arial Unicode MS" w:hAnsi="Arial" w:cs="Arial"/>
          <w:b/>
          <w:sz w:val="22"/>
          <w:szCs w:val="22"/>
          <w:lang w:val="pl-PL"/>
        </w:rPr>
      </w:pPr>
    </w:p>
    <w:p w14:paraId="13138F8E" w14:textId="77777777" w:rsidR="00FC4BEB" w:rsidRPr="00A74527" w:rsidRDefault="00FC4BEB" w:rsidP="00A74527">
      <w:pPr>
        <w:pStyle w:val="BodyText"/>
        <w:jc w:val="center"/>
        <w:rPr>
          <w:rFonts w:ascii="Arial" w:eastAsia="Arial Unicode MS" w:hAnsi="Arial" w:cs="Arial"/>
          <w:b/>
          <w:sz w:val="22"/>
          <w:szCs w:val="22"/>
          <w:lang w:val="pl-PL"/>
        </w:rPr>
      </w:pPr>
      <w:r w:rsidRPr="00A74527">
        <w:rPr>
          <w:rFonts w:ascii="Arial" w:eastAsia="Arial Unicode MS" w:hAnsi="Arial" w:cs="Arial"/>
          <w:b/>
          <w:sz w:val="22"/>
          <w:szCs w:val="22"/>
          <w:lang w:val="pl-PL"/>
        </w:rPr>
        <w:t>KARTA PRODUKTU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3865"/>
      </w:tblGrid>
      <w:tr w:rsidR="00E519C8" w:rsidRPr="00A74527" w14:paraId="27B10640" w14:textId="77777777" w:rsidTr="00F66B05">
        <w:tc>
          <w:tcPr>
            <w:tcW w:w="5485" w:type="dxa"/>
          </w:tcPr>
          <w:p w14:paraId="68E8DAAC" w14:textId="365BB54D"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Znak firmowy producenta</w:t>
            </w:r>
            <w:r w:rsidR="00E519C8" w:rsidRPr="00A74527">
              <w:rPr>
                <w:rFonts w:ascii="Arial" w:eastAsia="Arial Unicode MS" w:hAnsi="Arial" w:cs="Arial"/>
                <w:sz w:val="22"/>
                <w:szCs w:val="22"/>
                <w:lang w:val="pl-PL"/>
              </w:rPr>
              <w:t>:</w:t>
            </w:r>
          </w:p>
        </w:tc>
        <w:tc>
          <w:tcPr>
            <w:tcW w:w="3865" w:type="dxa"/>
          </w:tcPr>
          <w:p w14:paraId="4819FAA2" w14:textId="77777777" w:rsidR="00E519C8" w:rsidRPr="00A74527" w:rsidRDefault="00E519C8"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AKAI</w:t>
            </w:r>
          </w:p>
        </w:tc>
      </w:tr>
      <w:tr w:rsidR="00E519C8" w:rsidRPr="00A74527" w14:paraId="0AED05FC" w14:textId="77777777" w:rsidTr="00F66B05">
        <w:tc>
          <w:tcPr>
            <w:tcW w:w="5485" w:type="dxa"/>
          </w:tcPr>
          <w:p w14:paraId="4D498038" w14:textId="41301589"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Model produktu</w:t>
            </w:r>
            <w:r w:rsidR="00E519C8" w:rsidRPr="00A74527">
              <w:rPr>
                <w:rFonts w:ascii="Arial" w:eastAsia="Arial Unicode MS" w:hAnsi="Arial" w:cs="Arial"/>
                <w:sz w:val="22"/>
                <w:szCs w:val="22"/>
                <w:lang w:val="pl-PL"/>
              </w:rPr>
              <w:t xml:space="preserve">: </w:t>
            </w:r>
          </w:p>
        </w:tc>
        <w:tc>
          <w:tcPr>
            <w:tcW w:w="3865" w:type="dxa"/>
          </w:tcPr>
          <w:p w14:paraId="17C8BC50" w14:textId="77777777" w:rsidR="00E519C8" w:rsidRPr="00A74527" w:rsidRDefault="00E519C8"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ATO-310</w:t>
            </w:r>
          </w:p>
        </w:tc>
      </w:tr>
      <w:tr w:rsidR="00E519C8" w:rsidRPr="00A74527" w14:paraId="6F6773D7" w14:textId="77777777" w:rsidTr="00F66B05">
        <w:tc>
          <w:tcPr>
            <w:tcW w:w="5485" w:type="dxa"/>
          </w:tcPr>
          <w:p w14:paraId="420B3B83" w14:textId="2D4AE0CB"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Rodzaj urządzenia</w:t>
            </w:r>
          </w:p>
        </w:tc>
        <w:tc>
          <w:tcPr>
            <w:tcW w:w="3865" w:type="dxa"/>
          </w:tcPr>
          <w:p w14:paraId="43F6D573" w14:textId="44BE1271" w:rsidR="00E519C8" w:rsidRPr="00A74527" w:rsidRDefault="001E1BB5"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TOSTER</w:t>
            </w:r>
          </w:p>
        </w:tc>
      </w:tr>
      <w:tr w:rsidR="00E519C8" w:rsidRPr="00A74527" w14:paraId="0A134522" w14:textId="77777777" w:rsidTr="00F66B05">
        <w:tc>
          <w:tcPr>
            <w:tcW w:w="5485" w:type="dxa"/>
          </w:tcPr>
          <w:p w14:paraId="6ED401DA" w14:textId="4B478E35"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Moc nominalna</w:t>
            </w:r>
            <w:r w:rsidR="00E519C8" w:rsidRPr="00A74527">
              <w:rPr>
                <w:rFonts w:ascii="Arial" w:eastAsia="Arial Unicode MS" w:hAnsi="Arial" w:cs="Arial"/>
                <w:sz w:val="22"/>
                <w:szCs w:val="22"/>
                <w:lang w:val="pl-PL"/>
              </w:rPr>
              <w:t>:</w:t>
            </w:r>
          </w:p>
        </w:tc>
        <w:tc>
          <w:tcPr>
            <w:tcW w:w="3865" w:type="dxa"/>
          </w:tcPr>
          <w:p w14:paraId="5658070C" w14:textId="77777777" w:rsidR="00E519C8" w:rsidRPr="00A74527" w:rsidRDefault="00E519C8"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750W</w:t>
            </w:r>
          </w:p>
        </w:tc>
      </w:tr>
      <w:tr w:rsidR="00E519C8" w:rsidRPr="00A74527" w14:paraId="65515F88" w14:textId="77777777" w:rsidTr="00F66B05">
        <w:tc>
          <w:tcPr>
            <w:tcW w:w="5485" w:type="dxa"/>
          </w:tcPr>
          <w:p w14:paraId="204FE0CD" w14:textId="548E26D9"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Przyciski</w:t>
            </w:r>
            <w:r w:rsidR="00E519C8" w:rsidRPr="00A74527">
              <w:rPr>
                <w:rFonts w:ascii="Arial" w:eastAsia="Arial Unicode MS" w:hAnsi="Arial" w:cs="Arial"/>
                <w:sz w:val="22"/>
                <w:szCs w:val="22"/>
                <w:lang w:val="pl-PL"/>
              </w:rPr>
              <w:t xml:space="preserve"> </w:t>
            </w:r>
          </w:p>
        </w:tc>
        <w:tc>
          <w:tcPr>
            <w:tcW w:w="3865" w:type="dxa"/>
          </w:tcPr>
          <w:p w14:paraId="336FDBD6" w14:textId="68146D68" w:rsidR="00E519C8" w:rsidRPr="00A74527" w:rsidRDefault="00E519C8"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Stop /</w:t>
            </w:r>
            <w:r w:rsidR="00FC4BEB" w:rsidRPr="00A74527">
              <w:rPr>
                <w:rFonts w:ascii="Arial" w:eastAsia="Arial Unicode MS" w:hAnsi="Arial" w:cs="Arial"/>
                <w:sz w:val="22"/>
                <w:szCs w:val="22"/>
                <w:lang w:val="pl-PL"/>
              </w:rPr>
              <w:t>Rozmrażanie/Podgrzewanie</w:t>
            </w:r>
          </w:p>
        </w:tc>
      </w:tr>
      <w:tr w:rsidR="00E519C8" w:rsidRPr="00A74527" w14:paraId="56BAEF50" w14:textId="77777777" w:rsidTr="00F66B05">
        <w:tc>
          <w:tcPr>
            <w:tcW w:w="5485" w:type="dxa"/>
          </w:tcPr>
          <w:p w14:paraId="7DCAC67C" w14:textId="4844D020"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Pokrętło regulacji stopnia przyrumienienia</w:t>
            </w:r>
          </w:p>
        </w:tc>
        <w:tc>
          <w:tcPr>
            <w:tcW w:w="3865" w:type="dxa"/>
          </w:tcPr>
          <w:p w14:paraId="672D7A55" w14:textId="48B3F9C0" w:rsidR="00E519C8" w:rsidRPr="00A74527" w:rsidRDefault="00FC4BEB"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7 poziomów</w:t>
            </w:r>
          </w:p>
        </w:tc>
      </w:tr>
      <w:tr w:rsidR="00E519C8" w:rsidRPr="00A74527" w14:paraId="1F87190A" w14:textId="77777777" w:rsidTr="00F66B05">
        <w:tc>
          <w:tcPr>
            <w:tcW w:w="5485" w:type="dxa"/>
          </w:tcPr>
          <w:p w14:paraId="5C7BA122" w14:textId="162B4CD7"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Zasilanie (napięcie/częstotliwość</w:t>
            </w:r>
            <w:r w:rsidR="00E519C8" w:rsidRPr="00A74527">
              <w:rPr>
                <w:rFonts w:ascii="Arial" w:eastAsia="Arial Unicode MS" w:hAnsi="Arial" w:cs="Arial"/>
                <w:sz w:val="22"/>
                <w:szCs w:val="22"/>
                <w:lang w:val="pl-PL"/>
              </w:rPr>
              <w:t>)</w:t>
            </w:r>
          </w:p>
        </w:tc>
        <w:tc>
          <w:tcPr>
            <w:tcW w:w="3865" w:type="dxa"/>
          </w:tcPr>
          <w:p w14:paraId="0DE183B9" w14:textId="77777777" w:rsidR="00E519C8" w:rsidRPr="00A74527" w:rsidRDefault="00E519C8"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220-240 V/ 50-60Hz</w:t>
            </w:r>
          </w:p>
        </w:tc>
      </w:tr>
      <w:tr w:rsidR="00E519C8" w:rsidRPr="00A74527" w14:paraId="57E34FCE" w14:textId="77777777" w:rsidTr="00F66B05">
        <w:tc>
          <w:tcPr>
            <w:tcW w:w="5485" w:type="dxa"/>
          </w:tcPr>
          <w:p w14:paraId="1CD85D64" w14:textId="1CC27C8F" w:rsidR="00E519C8" w:rsidRPr="00A74527" w:rsidRDefault="00FC4BEB" w:rsidP="00A74527">
            <w:pPr>
              <w:pStyle w:val="BodyText"/>
              <w:numPr>
                <w:ilvl w:val="0"/>
                <w:numId w:val="11"/>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Kraj produkcji</w:t>
            </w:r>
          </w:p>
        </w:tc>
        <w:tc>
          <w:tcPr>
            <w:tcW w:w="3865" w:type="dxa"/>
          </w:tcPr>
          <w:p w14:paraId="3383871E" w14:textId="53601F4F" w:rsidR="00E519C8" w:rsidRPr="00A74527" w:rsidRDefault="00FC4BEB" w:rsidP="00A74527">
            <w:pPr>
              <w:pStyle w:val="BodyText"/>
              <w:ind w:right="-23"/>
              <w:jc w:val="center"/>
              <w:rPr>
                <w:rFonts w:ascii="Arial" w:eastAsia="Arial Unicode MS" w:hAnsi="Arial" w:cs="Arial"/>
                <w:sz w:val="22"/>
                <w:szCs w:val="22"/>
                <w:lang w:val="pl-PL"/>
              </w:rPr>
            </w:pPr>
            <w:r w:rsidRPr="00A74527">
              <w:rPr>
                <w:rFonts w:ascii="Arial" w:eastAsia="Arial Unicode MS" w:hAnsi="Arial" w:cs="Arial"/>
                <w:sz w:val="22"/>
                <w:szCs w:val="22"/>
                <w:lang w:val="pl-PL"/>
              </w:rPr>
              <w:t>ChRL</w:t>
            </w:r>
          </w:p>
        </w:tc>
      </w:tr>
    </w:tbl>
    <w:p w14:paraId="46797DBC" w14:textId="77777777" w:rsidR="00E519C8" w:rsidRPr="00A74527" w:rsidRDefault="00E519C8" w:rsidP="00A74527">
      <w:pPr>
        <w:pStyle w:val="BodyText"/>
        <w:ind w:right="-23"/>
        <w:jc w:val="center"/>
        <w:rPr>
          <w:rFonts w:ascii="Arial" w:eastAsia="Arial Unicode MS" w:hAnsi="Arial" w:cs="Arial"/>
          <w:sz w:val="22"/>
          <w:szCs w:val="22"/>
          <w:lang w:val="pl-PL"/>
        </w:rPr>
      </w:pPr>
    </w:p>
    <w:p w14:paraId="5F6FB44D" w14:textId="77777777" w:rsidR="00654E60" w:rsidRPr="00A74527" w:rsidRDefault="00654E60" w:rsidP="00A74527">
      <w:pPr>
        <w:pStyle w:val="BodyText"/>
        <w:numPr>
          <w:ilvl w:val="0"/>
          <w:numId w:val="12"/>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W celu poprawy jakości produktu, specyfikacje techniczne mogą ulec zmianie bez powiadomienia</w:t>
      </w:r>
      <w:r w:rsidR="00E519C8" w:rsidRPr="00A74527">
        <w:rPr>
          <w:rFonts w:ascii="Arial" w:eastAsia="Arial Unicode MS" w:hAnsi="Arial" w:cs="Arial"/>
          <w:sz w:val="22"/>
          <w:szCs w:val="22"/>
          <w:lang w:val="pl-PL"/>
        </w:rPr>
        <w:t xml:space="preserve">. </w:t>
      </w:r>
      <w:bookmarkStart w:id="1" w:name="_Hlk109741782"/>
    </w:p>
    <w:p w14:paraId="0157EF95" w14:textId="77777777" w:rsidR="00654E60" w:rsidRPr="00A74527" w:rsidRDefault="00654E60" w:rsidP="00A74527">
      <w:pPr>
        <w:pStyle w:val="BodyText"/>
        <w:numPr>
          <w:ilvl w:val="0"/>
          <w:numId w:val="12"/>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Obrazy w tej instrukcji są schematyczne i mogą różnić się od produktu</w:t>
      </w:r>
      <w:bookmarkEnd w:id="1"/>
      <w:r w:rsidR="00E519C8" w:rsidRPr="00A74527">
        <w:rPr>
          <w:rFonts w:ascii="Arial" w:eastAsia="Arial Unicode MS" w:hAnsi="Arial" w:cs="Arial"/>
          <w:sz w:val="22"/>
          <w:szCs w:val="22"/>
          <w:lang w:val="pl-PL"/>
        </w:rPr>
        <w:t xml:space="preserve">. </w:t>
      </w:r>
    </w:p>
    <w:p w14:paraId="0919FED9" w14:textId="0A307DD4" w:rsidR="00E519C8" w:rsidRPr="00A74527" w:rsidRDefault="00654E60" w:rsidP="00A74527">
      <w:pPr>
        <w:pStyle w:val="BodyText"/>
        <w:numPr>
          <w:ilvl w:val="0"/>
          <w:numId w:val="12"/>
        </w:numPr>
        <w:autoSpaceDE/>
        <w:autoSpaceDN/>
        <w:adjustRightInd/>
        <w:ind w:left="0" w:right="-23"/>
        <w:rPr>
          <w:rFonts w:ascii="Arial" w:eastAsia="Arial Unicode MS" w:hAnsi="Arial" w:cs="Arial"/>
          <w:sz w:val="22"/>
          <w:szCs w:val="22"/>
          <w:lang w:val="pl-PL"/>
        </w:rPr>
      </w:pPr>
      <w:r w:rsidRPr="00A74527">
        <w:rPr>
          <w:rFonts w:ascii="Arial" w:eastAsia="Arial Unicode MS" w:hAnsi="Arial" w:cs="Arial"/>
          <w:sz w:val="22"/>
          <w:szCs w:val="22"/>
          <w:lang w:val="pl-PL"/>
        </w:rPr>
        <w:t>Wartości podane na etykiecie produktu lub w dołączonych dokumentach produktu są uzyskiwane w laboratorium na podstawie odpowiednich norm</w:t>
      </w:r>
      <w:r w:rsidR="00E519C8" w:rsidRPr="00A74527">
        <w:rPr>
          <w:rFonts w:ascii="Arial" w:eastAsia="Arial Unicode MS" w:hAnsi="Arial" w:cs="Arial"/>
          <w:sz w:val="22"/>
          <w:szCs w:val="22"/>
          <w:lang w:val="pl-PL"/>
        </w:rPr>
        <w:t xml:space="preserve">. </w:t>
      </w:r>
    </w:p>
    <w:p w14:paraId="440770AB" w14:textId="77777777" w:rsidR="000652BB" w:rsidRDefault="000652BB" w:rsidP="00A74527">
      <w:pPr>
        <w:pStyle w:val="BodyText"/>
        <w:autoSpaceDE/>
        <w:autoSpaceDN/>
        <w:adjustRightInd/>
        <w:ind w:right="-23"/>
        <w:rPr>
          <w:rFonts w:ascii="Arial" w:eastAsia="Arial Unicode MS" w:hAnsi="Arial" w:cs="Arial"/>
          <w:sz w:val="22"/>
          <w:szCs w:val="22"/>
          <w:lang w:val="pl-PL"/>
        </w:rPr>
      </w:pPr>
    </w:p>
    <w:p w14:paraId="40F28C2F" w14:textId="77777777" w:rsidR="008A1C9B" w:rsidRDefault="008A1C9B" w:rsidP="00A74527">
      <w:pPr>
        <w:pStyle w:val="BodyText"/>
        <w:autoSpaceDE/>
        <w:autoSpaceDN/>
        <w:adjustRightInd/>
        <w:ind w:right="-23"/>
        <w:rPr>
          <w:rFonts w:ascii="Arial" w:eastAsia="Arial Unicode MS" w:hAnsi="Arial" w:cs="Arial"/>
          <w:sz w:val="22"/>
          <w:szCs w:val="22"/>
          <w:lang w:val="pl-PL"/>
        </w:rPr>
      </w:pPr>
    </w:p>
    <w:p w14:paraId="33F8B2AE" w14:textId="77777777" w:rsidR="008A1C9B" w:rsidRDefault="008A1C9B" w:rsidP="00A74527">
      <w:pPr>
        <w:pStyle w:val="BodyText"/>
        <w:autoSpaceDE/>
        <w:autoSpaceDN/>
        <w:adjustRightInd/>
        <w:ind w:right="-23"/>
        <w:rPr>
          <w:rFonts w:ascii="Arial" w:eastAsia="Arial Unicode MS" w:hAnsi="Arial" w:cs="Arial"/>
          <w:sz w:val="22"/>
          <w:szCs w:val="22"/>
          <w:lang w:val="pl-PL"/>
        </w:rPr>
      </w:pPr>
    </w:p>
    <w:p w14:paraId="66EB7B40" w14:textId="36FA49A5" w:rsidR="008A1C9B" w:rsidRDefault="008A1C9B">
      <w:pPr>
        <w:rPr>
          <w:rFonts w:ascii="Arial" w:eastAsia="Arial Unicode MS" w:hAnsi="Arial" w:cs="Arial"/>
          <w:lang w:val="pl-PL"/>
        </w:rPr>
      </w:pPr>
      <w:r>
        <w:rPr>
          <w:rFonts w:ascii="Arial" w:eastAsia="Arial Unicode MS" w:hAnsi="Arial" w:cs="Arial"/>
          <w:lang w:val="pl-PL"/>
        </w:rPr>
        <w:br w:type="page"/>
      </w:r>
    </w:p>
    <w:tbl>
      <w:tblPr>
        <w:tblStyle w:val="TableGrid"/>
        <w:tblW w:w="0" w:type="auto"/>
        <w:tblLook w:val="04A0" w:firstRow="1" w:lastRow="0" w:firstColumn="1" w:lastColumn="0" w:noHBand="0" w:noVBand="1"/>
      </w:tblPr>
      <w:tblGrid>
        <w:gridCol w:w="9350"/>
      </w:tblGrid>
      <w:tr w:rsidR="008A1C9B" w:rsidRPr="00206A13" w14:paraId="10943589" w14:textId="77777777" w:rsidTr="00DD6EB4">
        <w:tc>
          <w:tcPr>
            <w:tcW w:w="9350" w:type="dxa"/>
            <w:shd w:val="clear" w:color="auto" w:fill="000000" w:themeFill="text1"/>
          </w:tcPr>
          <w:p w14:paraId="757E7D27" w14:textId="77777777" w:rsidR="008A1C9B" w:rsidRPr="00206A13" w:rsidRDefault="008A1C9B" w:rsidP="00DD6EB4">
            <w:pPr>
              <w:ind w:right="-23"/>
              <w:jc w:val="center"/>
              <w:rPr>
                <w:rFonts w:ascii="Arial" w:hAnsi="Arial" w:cs="Arial"/>
                <w:b/>
                <w:bCs/>
                <w:color w:val="FFFFFF" w:themeColor="background1"/>
                <w:lang w:val="hu-HU"/>
              </w:rPr>
            </w:pPr>
            <w:r w:rsidRPr="00206A13">
              <w:rPr>
                <w:rFonts w:ascii="Arial" w:hAnsi="Arial" w:cs="Arial"/>
                <w:b/>
                <w:bCs/>
                <w:color w:val="FFFFFF" w:themeColor="background1"/>
                <w:lang w:val="hu-HU"/>
              </w:rPr>
              <w:lastRenderedPageBreak/>
              <w:t>MAGYAR</w:t>
            </w:r>
          </w:p>
        </w:tc>
      </w:tr>
    </w:tbl>
    <w:p w14:paraId="20D67FB2" w14:textId="77777777" w:rsidR="008A1C9B" w:rsidRPr="00206A13" w:rsidRDefault="008A1C9B" w:rsidP="008A1C9B">
      <w:pPr>
        <w:spacing w:after="0" w:line="240" w:lineRule="auto"/>
        <w:ind w:right="-23"/>
        <w:rPr>
          <w:rFonts w:ascii="Arial" w:eastAsia="Arial Unicode MS" w:hAnsi="Arial" w:cs="Arial"/>
          <w:b/>
          <w:bCs/>
          <w:lang w:val="hu-HU"/>
        </w:rPr>
      </w:pPr>
      <w:r w:rsidRPr="00206A13">
        <w:rPr>
          <w:rFonts w:ascii="Arial" w:hAnsi="Arial" w:cs="Arial"/>
          <w:b/>
          <w:bCs/>
          <w:color w:val="FFFFFF" w:themeColor="background1"/>
          <w:lang w:val="hu-HU"/>
        </w:rPr>
        <w:t>A</w:t>
      </w:r>
      <w:r w:rsidRPr="00206A13">
        <w:rPr>
          <w:rFonts w:ascii="Arial" w:eastAsia="Arial Unicode MS" w:hAnsi="Arial" w:cs="Arial"/>
          <w:spacing w:val="24"/>
          <w:position w:val="-48"/>
          <w:lang w:val="hu-HU"/>
        </w:rPr>
        <w:tab/>
      </w:r>
    </w:p>
    <w:p w14:paraId="5FED889C" w14:textId="77777777" w:rsidR="008A1C9B" w:rsidRPr="00206A13" w:rsidRDefault="008A1C9B" w:rsidP="008A1C9B">
      <w:pPr>
        <w:spacing w:after="0" w:line="240" w:lineRule="auto"/>
        <w:rPr>
          <w:rFonts w:ascii="Arial" w:eastAsia="Arial Unicode MS" w:hAnsi="Arial" w:cs="Arial"/>
          <w:lang w:val="hu-HU"/>
        </w:rPr>
      </w:pPr>
      <w:bookmarkStart w:id="2" w:name="_Hlk110577295"/>
      <w:bookmarkStart w:id="3" w:name="_Hlk110581006"/>
      <w:r w:rsidRPr="00206A13">
        <w:rPr>
          <w:rFonts w:ascii="Arial" w:eastAsia="Arial Unicode MS" w:hAnsi="Arial" w:cs="Arial"/>
          <w:lang w:val="hu-HU"/>
        </w:rPr>
        <w:t>Csomag tartalma:</w:t>
      </w:r>
    </w:p>
    <w:p w14:paraId="369EA44F" w14:textId="77777777" w:rsidR="008A1C9B" w:rsidRPr="00206A13" w:rsidRDefault="008A1C9B" w:rsidP="008A1C9B">
      <w:pPr>
        <w:pStyle w:val="ListParagraph"/>
        <w:widowControl w:val="0"/>
        <w:numPr>
          <w:ilvl w:val="0"/>
          <w:numId w:val="2"/>
        </w:numPr>
        <w:adjustRightInd/>
        <w:snapToGrid/>
        <w:spacing w:after="0"/>
        <w:ind w:firstLineChars="0"/>
        <w:rPr>
          <w:rFonts w:ascii="Arial" w:eastAsia="Arial Unicode MS" w:hAnsi="Arial" w:cs="Arial"/>
          <w:lang w:val="hu-HU"/>
        </w:rPr>
      </w:pPr>
      <w:r w:rsidRPr="00206A13">
        <w:rPr>
          <w:rFonts w:ascii="Arial" w:eastAsia="Arial Unicode MS" w:hAnsi="Arial" w:cs="Arial"/>
          <w:lang w:val="hu-HU"/>
        </w:rPr>
        <w:t>Termék;</w:t>
      </w:r>
    </w:p>
    <w:p w14:paraId="7F124A28" w14:textId="77777777" w:rsidR="008A1C9B" w:rsidRPr="00206A13" w:rsidRDefault="008A1C9B" w:rsidP="008A1C9B">
      <w:pPr>
        <w:pStyle w:val="ListParagraph"/>
        <w:widowControl w:val="0"/>
        <w:numPr>
          <w:ilvl w:val="0"/>
          <w:numId w:val="2"/>
        </w:numPr>
        <w:adjustRightInd/>
        <w:snapToGrid/>
        <w:spacing w:after="0"/>
        <w:ind w:firstLineChars="0"/>
        <w:rPr>
          <w:rFonts w:ascii="Arial" w:eastAsia="Arial Unicode MS" w:hAnsi="Arial" w:cs="Arial"/>
          <w:lang w:val="hu-HU"/>
        </w:rPr>
      </w:pPr>
      <w:r w:rsidRPr="00206A13">
        <w:rPr>
          <w:rFonts w:ascii="Arial" w:eastAsia="Arial Unicode MS" w:hAnsi="Arial" w:cs="Arial"/>
          <w:lang w:val="hu-HU"/>
        </w:rPr>
        <w:t>Használati utasítás;</w:t>
      </w:r>
    </w:p>
    <w:p w14:paraId="7BB3CA1A" w14:textId="77777777" w:rsidR="008A1C9B" w:rsidRPr="00206A13" w:rsidRDefault="008A1C9B" w:rsidP="008A1C9B">
      <w:pPr>
        <w:pStyle w:val="ListParagraph"/>
        <w:widowControl w:val="0"/>
        <w:numPr>
          <w:ilvl w:val="0"/>
          <w:numId w:val="2"/>
        </w:numPr>
        <w:adjustRightInd/>
        <w:snapToGrid/>
        <w:spacing w:after="0"/>
        <w:ind w:firstLineChars="0"/>
        <w:rPr>
          <w:rFonts w:ascii="Arial" w:eastAsia="Arial Unicode MS" w:hAnsi="Arial" w:cs="Arial"/>
          <w:lang w:val="hu-HU"/>
        </w:rPr>
      </w:pPr>
      <w:r w:rsidRPr="00206A13">
        <w:rPr>
          <w:rFonts w:ascii="Arial" w:eastAsia="Arial Unicode MS" w:hAnsi="Arial" w:cs="Arial"/>
          <w:lang w:val="hu-HU"/>
        </w:rPr>
        <w:t>Jótállási igazolás</w:t>
      </w:r>
    </w:p>
    <w:p w14:paraId="3B5D451A" w14:textId="77777777" w:rsidR="008A1C9B" w:rsidRPr="00206A13" w:rsidRDefault="008A1C9B" w:rsidP="008A1C9B">
      <w:pPr>
        <w:spacing w:after="0" w:line="240" w:lineRule="auto"/>
        <w:ind w:right="100"/>
        <w:rPr>
          <w:rFonts w:ascii="Arial" w:eastAsia="Arial Unicode MS" w:hAnsi="Arial" w:cs="Arial"/>
          <w:lang w:val="hu-HU"/>
        </w:rPr>
      </w:pPr>
      <w:r w:rsidRPr="00206A13">
        <w:rPr>
          <w:rFonts w:ascii="Arial" w:eastAsia="Arial Unicode MS" w:hAnsi="Arial" w:cs="Arial"/>
          <w:lang w:val="hu-HU"/>
        </w:rPr>
        <w:t>Használat előtt olvassa el figyelmesen ezt a használati útmutatót, és őrizze meg későbbi használatra</w:t>
      </w:r>
      <w:bookmarkEnd w:id="2"/>
      <w:r w:rsidRPr="00206A13">
        <w:rPr>
          <w:rFonts w:ascii="Arial" w:eastAsia="Arial Unicode MS" w:hAnsi="Arial" w:cs="Arial"/>
          <w:lang w:val="hu-HU"/>
        </w:rPr>
        <w:t>.</w:t>
      </w:r>
    </w:p>
    <w:p w14:paraId="0430C174" w14:textId="77777777" w:rsidR="008A1C9B" w:rsidRPr="00206A13" w:rsidRDefault="008A1C9B" w:rsidP="008A1C9B">
      <w:pPr>
        <w:spacing w:after="0" w:line="240" w:lineRule="auto"/>
        <w:ind w:right="100"/>
        <w:rPr>
          <w:rFonts w:ascii="Arial" w:eastAsia="Arial Unicode MS" w:hAnsi="Arial" w:cs="Arial"/>
          <w:lang w:val="hu-HU"/>
        </w:rPr>
      </w:pPr>
      <w:bookmarkStart w:id="4" w:name="_Hlk110577315"/>
      <w:r w:rsidRPr="00206A13">
        <w:rPr>
          <w:rFonts w:ascii="Arial" w:eastAsia="Arial Unicode MS" w:hAnsi="Arial" w:cs="Arial"/>
          <w:b/>
          <w:lang w:val="hu-HU"/>
        </w:rPr>
        <w:t>FONTOS ÓVINTÉZKEDÉSEK</w:t>
      </w:r>
      <w:bookmarkEnd w:id="3"/>
    </w:p>
    <w:p w14:paraId="5D7A2BCC" w14:textId="77777777" w:rsidR="008A1C9B" w:rsidRPr="00206A13" w:rsidRDefault="008A1C9B" w:rsidP="008A1C9B">
      <w:pPr>
        <w:pStyle w:val="BodyText"/>
        <w:ind w:right="-23"/>
        <w:jc w:val="both"/>
        <w:rPr>
          <w:rFonts w:ascii="Arial" w:eastAsia="Arial Unicode MS" w:hAnsi="Arial" w:cs="Arial"/>
          <w:sz w:val="22"/>
          <w:szCs w:val="22"/>
          <w:lang w:val="hu-HU"/>
        </w:rPr>
      </w:pPr>
      <w:bookmarkStart w:id="5" w:name="_Hlk110581106"/>
      <w:r w:rsidRPr="00206A13">
        <w:rPr>
          <w:rFonts w:ascii="Arial" w:eastAsia="Arial Unicode MS" w:hAnsi="Arial" w:cs="Arial"/>
          <w:sz w:val="22"/>
          <w:szCs w:val="22"/>
          <w:lang w:val="hu-HU"/>
        </w:rPr>
        <w:t>Az elektromos háztartási készülékek használata előtt mindig tartsa be az alábbi alapvető óvintézkedéseket</w:t>
      </w:r>
      <w:bookmarkEnd w:id="4"/>
      <w:bookmarkEnd w:id="5"/>
      <w:r w:rsidRPr="00206A13">
        <w:rPr>
          <w:rFonts w:ascii="Arial" w:eastAsia="Arial Unicode MS" w:hAnsi="Arial" w:cs="Arial"/>
          <w:sz w:val="22"/>
          <w:szCs w:val="22"/>
          <w:lang w:val="hu-HU"/>
        </w:rPr>
        <w:t>:</w:t>
      </w:r>
    </w:p>
    <w:p w14:paraId="32EF14D7"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bookmarkStart w:id="6" w:name="_Hlk110577342"/>
      <w:bookmarkStart w:id="7" w:name="_Hlk110581043"/>
      <w:r w:rsidRPr="00206A13">
        <w:rPr>
          <w:rFonts w:ascii="Arial" w:eastAsia="Arial Unicode MS" w:hAnsi="Arial" w:cs="Arial"/>
          <w:lang w:val="hu-HU"/>
        </w:rPr>
        <w:t>Olvassa el az összes használati utasítást</w:t>
      </w:r>
      <w:bookmarkEnd w:id="6"/>
      <w:r w:rsidRPr="00206A13">
        <w:rPr>
          <w:rFonts w:ascii="Arial" w:eastAsia="Arial Unicode MS" w:hAnsi="Arial" w:cs="Arial"/>
          <w:lang w:val="hu-HU"/>
        </w:rPr>
        <w:t xml:space="preserve">, és őrizze meg azokat a későbbi használatra. </w:t>
      </w:r>
    </w:p>
    <w:p w14:paraId="18FF4CE2"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 xml:space="preserve">A készülék használata előtt ellenőrizze, hogy a hálózati feszültség megfelel-e a készülék címtábláján feltüntetett feszültségnek. </w:t>
      </w:r>
    </w:p>
    <w:p w14:paraId="1535263D"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bookmarkStart w:id="8" w:name="_Hlk110577476"/>
      <w:r w:rsidRPr="00206A13">
        <w:rPr>
          <w:rFonts w:ascii="Arial" w:eastAsia="Arial Unicode MS" w:hAnsi="Arial" w:cs="Arial"/>
          <w:lang w:val="hu-HU"/>
        </w:rPr>
        <w:t>Ne használja a készüléket, ha a vezeték vagy a dugó sérült, vagy ha hibás, laza vagy bármilyen módon sérült</w:t>
      </w:r>
      <w:bookmarkEnd w:id="8"/>
      <w:r w:rsidRPr="00206A13">
        <w:rPr>
          <w:rFonts w:ascii="Arial" w:eastAsia="Arial Unicode MS" w:hAnsi="Arial" w:cs="Arial"/>
          <w:lang w:val="hu-HU"/>
        </w:rPr>
        <w:t>. Az elektromos vagy mechanikai ellenőrzés, javítás vagy beállítás céljából forduljon szakképzett szakemberhez.</w:t>
      </w:r>
    </w:p>
    <w:p w14:paraId="3308A51D"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Ne hagyja, hogy a kábel az asztal vagy a szekrény sarka fölé lógjon</w:t>
      </w:r>
      <w:bookmarkEnd w:id="7"/>
      <w:r w:rsidRPr="00206A13">
        <w:rPr>
          <w:rFonts w:ascii="Arial" w:eastAsia="Arial Unicode MS" w:hAnsi="Arial" w:cs="Arial"/>
          <w:lang w:val="hu-HU"/>
        </w:rPr>
        <w:t>.</w:t>
      </w:r>
    </w:p>
    <w:p w14:paraId="6DB310CA"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 xml:space="preserve">Az áramütés veszélye elleni védelem érdekében ne merítse a motoregységet vízbe vagy más folyadékba. A készülék leválasztásához kapcsolja ki bármelyik hálózati kapcsolót, és húzza ki a dugót a konnektorból úgy, hogy a dugót fogja meg, ne a vezetéket. </w:t>
      </w:r>
    </w:p>
    <w:p w14:paraId="09980BA0" w14:textId="77777777" w:rsidR="008A1C9B" w:rsidRPr="00206A13" w:rsidRDefault="008A1C9B" w:rsidP="008A1C9B">
      <w:pPr>
        <w:widowControl w:val="0"/>
        <w:numPr>
          <w:ilvl w:val="0"/>
          <w:numId w:val="26"/>
        </w:numPr>
        <w:tabs>
          <w:tab w:val="clear" w:pos="720"/>
          <w:tab w:val="num" w:pos="426"/>
        </w:tabs>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 xml:space="preserve">Ne hagyja a készüléket felügyelet nélkül, ha gyermekek használják, vagy ha gyermekek közelében van. </w:t>
      </w:r>
    </w:p>
    <w:p w14:paraId="29029E84" w14:textId="77777777" w:rsidR="008A1C9B" w:rsidRPr="00206A13" w:rsidRDefault="008A1C9B" w:rsidP="008A1C9B">
      <w:pPr>
        <w:widowControl w:val="0"/>
        <w:numPr>
          <w:ilvl w:val="0"/>
          <w:numId w:val="26"/>
        </w:numPr>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Kerülje a működés alatt álló alkatrészekkel való érintkezést. </w:t>
      </w:r>
    </w:p>
    <w:p w14:paraId="6487F9EE" w14:textId="77777777" w:rsidR="008A1C9B" w:rsidRPr="00206A13" w:rsidRDefault="008A1C9B" w:rsidP="008A1C9B">
      <w:pPr>
        <w:widowControl w:val="0"/>
        <w:numPr>
          <w:ilvl w:val="0"/>
          <w:numId w:val="26"/>
        </w:numPr>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A készülék működése közben ne dugja ujjait vagy más tárgyakat a tápegység nyílásába. </w:t>
      </w:r>
    </w:p>
    <w:p w14:paraId="4F8C0058" w14:textId="77777777" w:rsidR="008A1C9B" w:rsidRPr="00206A13" w:rsidRDefault="008A1C9B" w:rsidP="008A1C9B">
      <w:pPr>
        <w:widowControl w:val="0"/>
        <w:numPr>
          <w:ilvl w:val="0"/>
          <w:numId w:val="26"/>
        </w:numPr>
        <w:tabs>
          <w:tab w:val="clear" w:pos="720"/>
        </w:tabs>
        <w:overflowPunct w:val="0"/>
        <w:autoSpaceDE w:val="0"/>
        <w:autoSpaceDN w:val="0"/>
        <w:adjustRightInd w:val="0"/>
        <w:spacing w:after="0" w:line="240" w:lineRule="auto"/>
        <w:ind w:left="709" w:hanging="436"/>
        <w:jc w:val="both"/>
        <w:rPr>
          <w:rFonts w:ascii="Arial" w:eastAsia="Arial Unicode MS" w:hAnsi="Arial" w:cs="Arial"/>
          <w:lang w:val="hu-HU"/>
        </w:rPr>
      </w:pPr>
      <w:r w:rsidRPr="00206A13">
        <w:rPr>
          <w:rFonts w:ascii="Arial" w:eastAsia="Arial Unicode MS" w:hAnsi="Arial" w:cs="Arial"/>
          <w:lang w:val="hu-HU"/>
        </w:rPr>
        <w:t>Ne hagyja felügyelet nélkül a készüléket, amikor az használatban van.</w:t>
      </w:r>
    </w:p>
    <w:p w14:paraId="48F6047D" w14:textId="77777777" w:rsidR="008A1C9B" w:rsidRPr="00206A13" w:rsidRDefault="008A1C9B" w:rsidP="008A1C9B">
      <w:pPr>
        <w:widowControl w:val="0"/>
        <w:numPr>
          <w:ilvl w:val="0"/>
          <w:numId w:val="26"/>
        </w:numPr>
        <w:overflowPunct w:val="0"/>
        <w:autoSpaceDE w:val="0"/>
        <w:autoSpaceDN w:val="0"/>
        <w:adjustRightInd w:val="0"/>
        <w:spacing w:after="0" w:line="240" w:lineRule="auto"/>
        <w:ind w:left="709" w:hanging="436"/>
        <w:jc w:val="both"/>
        <w:rPr>
          <w:rFonts w:ascii="Arial" w:eastAsia="Arial Unicode MS" w:hAnsi="Arial" w:cs="Arial"/>
          <w:lang w:val="hu-HU"/>
        </w:rPr>
      </w:pPr>
      <w:r w:rsidRPr="00206A13">
        <w:rPr>
          <w:rFonts w:ascii="Arial" w:eastAsia="Arial Unicode MS" w:hAnsi="Arial" w:cs="Arial"/>
          <w:lang w:val="hu-HU"/>
        </w:rPr>
        <w:t xml:space="preserve">Ha a készüléket leejtik vagy véletlenül vízbe dobják, azonnal húzza ki a konnektorból. Ne merítse a kezét vízbe. Ne használja a készüléket, ha leejtette vagy véletlenül vízbe dobta. </w:t>
      </w:r>
    </w:p>
    <w:p w14:paraId="2117050E"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Ne használja a készüléket instabil helyzetben, hogy elkerülje a sérüléseket vagy más tulajdonban keletkező károkat. </w:t>
      </w:r>
    </w:p>
    <w:p w14:paraId="0B29B52B" w14:textId="77777777" w:rsidR="008A1C9B" w:rsidRPr="00206A13" w:rsidRDefault="008A1C9B" w:rsidP="008A1C9B">
      <w:pPr>
        <w:widowControl w:val="0"/>
        <w:numPr>
          <w:ilvl w:val="0"/>
          <w:numId w:val="26"/>
        </w:numPr>
        <w:tabs>
          <w:tab w:val="clear" w:pos="720"/>
        </w:tabs>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 xml:space="preserve">Ne használja a készüléket a rendeltetésétől eltérő célra. </w:t>
      </w:r>
    </w:p>
    <w:p w14:paraId="5A17E63F" w14:textId="77777777" w:rsidR="008A1C9B" w:rsidRPr="00206A13" w:rsidRDefault="008A1C9B" w:rsidP="008A1C9B">
      <w:pPr>
        <w:widowControl w:val="0"/>
        <w:numPr>
          <w:ilvl w:val="0"/>
          <w:numId w:val="26"/>
        </w:numPr>
        <w:overflowPunct w:val="0"/>
        <w:autoSpaceDE w:val="0"/>
        <w:autoSpaceDN w:val="0"/>
        <w:adjustRightInd w:val="0"/>
        <w:spacing w:after="0" w:line="240" w:lineRule="auto"/>
        <w:ind w:left="709" w:right="20" w:hanging="436"/>
        <w:jc w:val="both"/>
        <w:rPr>
          <w:rFonts w:ascii="Arial" w:eastAsia="Arial Unicode MS" w:hAnsi="Arial" w:cs="Arial"/>
          <w:lang w:val="hu-HU"/>
        </w:rPr>
      </w:pPr>
      <w:r w:rsidRPr="00206A13">
        <w:rPr>
          <w:rFonts w:ascii="Arial" w:eastAsia="Arial Unicode MS" w:hAnsi="Arial" w:cs="Arial"/>
          <w:lang w:val="hu-HU"/>
        </w:rPr>
        <w:t xml:space="preserve">A gyártó által nem ajánlott vagy forgalmazott tartozékok használata tüzet, áramütést vagy sérülést okozhat. </w:t>
      </w:r>
    </w:p>
    <w:p w14:paraId="61E8DE7E"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Mindig válassza le a készüléket az áramforrásról, ha felügyelet nélkül hagyja, vagy mielőtt felszereli, eltávolítja vagy tisztítja. </w:t>
      </w:r>
    </w:p>
    <w:p w14:paraId="3DAC7F49" w14:textId="77777777" w:rsidR="008A1C9B" w:rsidRPr="00206A13" w:rsidRDefault="008A1C9B" w:rsidP="008A1C9B">
      <w:pPr>
        <w:widowControl w:val="0"/>
        <w:numPr>
          <w:ilvl w:val="0"/>
          <w:numId w:val="26"/>
        </w:numPr>
        <w:tabs>
          <w:tab w:val="clear" w:pos="720"/>
        </w:tabs>
        <w:overflowPunct w:val="0"/>
        <w:autoSpaceDE w:val="0"/>
        <w:autoSpaceDN w:val="0"/>
        <w:adjustRightInd w:val="0"/>
        <w:spacing w:after="0" w:line="240" w:lineRule="auto"/>
        <w:ind w:left="709" w:hanging="436"/>
        <w:jc w:val="both"/>
        <w:rPr>
          <w:rFonts w:ascii="Arial" w:eastAsia="Arial Unicode MS" w:hAnsi="Arial" w:cs="Arial"/>
          <w:lang w:val="hu-HU"/>
        </w:rPr>
      </w:pPr>
      <w:r w:rsidRPr="00206A13">
        <w:rPr>
          <w:rFonts w:ascii="Arial" w:eastAsia="Arial Unicode MS" w:hAnsi="Arial" w:cs="Arial"/>
          <w:lang w:val="hu-HU"/>
        </w:rPr>
        <w:t xml:space="preserve">Ne használja a készüléket kültéri környezetben. </w:t>
      </w:r>
    </w:p>
    <w:p w14:paraId="1D9BE27F"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Ha a tápkábel megsérül, azt a gyártónak, a szerviznek vagy a szakképzett szervizszemélyzetnek kell kicserélnie a veszély elkerülése érdekében. </w:t>
      </w:r>
    </w:p>
    <w:p w14:paraId="004CE6DA"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Ezt a készüléket nem használhatják olyan személyek (beleértve a gyermekeket is), akiknek fizikai, érzékszervi vagy szellemi képességei korlátozottak, vagy akik nem rendelkeznek megfelelő tapasztalattal vagy ismeretekkel, kivéve, ha a készülék használatára a biztonságukért felelős személy felügyeli vagy oktatja őket.</w:t>
      </w:r>
    </w:p>
    <w:p w14:paraId="2140DBF7"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Ne próbálja meg eltávolítani az ételt, amíg a kenyérpirító</w:t>
      </w:r>
      <w:r w:rsidRPr="00206A13">
        <w:rPr>
          <w:rFonts w:ascii="Arial" w:eastAsia="Arial Unicode MS" w:hAnsi="Arial" w:cs="Arial"/>
          <w:i/>
          <w:iCs/>
          <w:lang w:val="hu-HU"/>
        </w:rPr>
        <w:t xml:space="preserve"> </w:t>
      </w:r>
      <w:r w:rsidRPr="00206A13">
        <w:rPr>
          <w:rFonts w:ascii="Arial" w:eastAsia="Arial Unicode MS" w:hAnsi="Arial" w:cs="Arial"/>
          <w:lang w:val="hu-HU"/>
        </w:rPr>
        <w:t xml:space="preserve">üzemel. </w:t>
      </w:r>
    </w:p>
    <w:p w14:paraId="504350FF" w14:textId="77777777" w:rsidR="008A1C9B" w:rsidRPr="00206A13" w:rsidRDefault="008A1C9B" w:rsidP="008A1C9B">
      <w:pPr>
        <w:widowControl w:val="0"/>
        <w:numPr>
          <w:ilvl w:val="0"/>
          <w:numId w:val="26"/>
        </w:numPr>
        <w:tabs>
          <w:tab w:val="num" w:pos="428"/>
        </w:tabs>
        <w:overflowPunct w:val="0"/>
        <w:autoSpaceDE w:val="0"/>
        <w:autoSpaceDN w:val="0"/>
        <w:adjustRightInd w:val="0"/>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A sérülések elkerülése érdekében óvatosan távolítsa el a pirított kenyeret. </w:t>
      </w:r>
    </w:p>
    <w:p w14:paraId="41872CB0" w14:textId="77777777" w:rsidR="008A1C9B" w:rsidRPr="00206A13" w:rsidRDefault="008A1C9B" w:rsidP="008A1C9B">
      <w:pPr>
        <w:spacing w:after="0" w:line="240" w:lineRule="auto"/>
        <w:ind w:left="709" w:right="-23" w:hanging="436"/>
        <w:jc w:val="both"/>
        <w:rPr>
          <w:rFonts w:ascii="Arial" w:eastAsia="Arial Unicode MS" w:hAnsi="Arial" w:cs="Arial"/>
          <w:lang w:val="hu-HU"/>
        </w:rPr>
      </w:pPr>
      <w:r w:rsidRPr="00206A13">
        <w:rPr>
          <w:rFonts w:ascii="Arial" w:eastAsia="Arial Unicode MS" w:hAnsi="Arial" w:cs="Arial"/>
          <w:lang w:val="hu-HU"/>
        </w:rPr>
        <w:t xml:space="preserve">Vigyázat: </w:t>
      </w:r>
      <w:r w:rsidRPr="00206A13">
        <w:rPr>
          <w:rFonts w:ascii="Arial" w:eastAsia="Arial Unicode MS" w:hAnsi="Arial" w:cs="Arial"/>
          <w:i/>
          <w:iCs/>
          <w:lang w:val="hu-HU"/>
        </w:rPr>
        <w:t>85 mm-nél kisebb kenyér pirításakor ügyelni kell arra, hogy ne égesse meg magát, amikor kiveszi a kenyérpirítóból.</w:t>
      </w:r>
      <w:r w:rsidRPr="00206A13">
        <w:rPr>
          <w:rFonts w:ascii="Arial" w:eastAsia="Arial Unicode MS" w:hAnsi="Arial" w:cs="Arial"/>
          <w:lang w:val="hu-HU"/>
        </w:rPr>
        <w:t xml:space="preserve"> </w:t>
      </w:r>
    </w:p>
    <w:p w14:paraId="79CA44E9" w14:textId="77777777" w:rsidR="008A1C9B" w:rsidRPr="00206A13" w:rsidRDefault="008A1C9B" w:rsidP="008A1C9B">
      <w:pPr>
        <w:widowControl w:val="0"/>
        <w:numPr>
          <w:ilvl w:val="0"/>
          <w:numId w:val="26"/>
        </w:numPr>
        <w:spacing w:before="3"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Tűzveszély áll fenn, ha a kenyérpirító le van takarva, vagy működés közben gyúlékony anyagokkal, például függönyökkel, redőnyökkel, falakkal stb. érintkezik. </w:t>
      </w:r>
    </w:p>
    <w:p w14:paraId="5FC28AD7" w14:textId="77777777" w:rsidR="008A1C9B" w:rsidRPr="00206A13" w:rsidRDefault="008A1C9B" w:rsidP="008A1C9B">
      <w:pPr>
        <w:widowControl w:val="0"/>
        <w:numPr>
          <w:ilvl w:val="0"/>
          <w:numId w:val="26"/>
        </w:numPr>
        <w:spacing w:before="3" w:after="0" w:line="240" w:lineRule="auto"/>
        <w:ind w:right="-23"/>
        <w:jc w:val="both"/>
        <w:rPr>
          <w:rFonts w:ascii="Arial" w:eastAsia="Arial Unicode MS" w:hAnsi="Arial" w:cs="Arial"/>
          <w:lang w:val="hu-HU"/>
        </w:rPr>
      </w:pPr>
      <w:r w:rsidRPr="00206A13">
        <w:rPr>
          <w:rFonts w:ascii="Arial" w:eastAsia="Arial Unicode MS" w:hAnsi="Arial" w:cs="Arial"/>
          <w:lang w:val="hu-HU"/>
        </w:rPr>
        <w:t>Őrizze meg ezeket az utasításokat.</w:t>
      </w:r>
    </w:p>
    <w:p w14:paraId="45553F09" w14:textId="77777777" w:rsidR="008A1C9B" w:rsidRPr="00206A13" w:rsidRDefault="008A1C9B" w:rsidP="008A1C9B">
      <w:pPr>
        <w:spacing w:after="0" w:line="240" w:lineRule="auto"/>
        <w:ind w:right="-23"/>
        <w:rPr>
          <w:rFonts w:ascii="Arial" w:eastAsia="Arial Unicode MS" w:hAnsi="Arial" w:cs="Arial"/>
          <w:lang w:val="hu-HU"/>
        </w:rPr>
      </w:pPr>
    </w:p>
    <w:p w14:paraId="72600971" w14:textId="77777777" w:rsidR="008A1C9B" w:rsidRPr="00206A13" w:rsidRDefault="008A1C9B" w:rsidP="008A1C9B">
      <w:pPr>
        <w:pStyle w:val="BodyText"/>
        <w:ind w:right="-23"/>
        <w:rPr>
          <w:rFonts w:ascii="Arial" w:eastAsia="Arial Unicode MS" w:hAnsi="Arial" w:cs="Arial"/>
          <w:b/>
          <w:sz w:val="22"/>
          <w:szCs w:val="22"/>
          <w:lang w:val="hu-HU"/>
        </w:rPr>
      </w:pPr>
      <w:bookmarkStart w:id="9" w:name="_Hlk110578280"/>
      <w:r w:rsidRPr="00206A13">
        <w:rPr>
          <w:rFonts w:ascii="Arial" w:eastAsia="Arial Unicode MS" w:hAnsi="Arial" w:cs="Arial"/>
          <w:b/>
          <w:sz w:val="22"/>
          <w:szCs w:val="22"/>
          <w:lang w:val="hu-HU"/>
        </w:rPr>
        <w:t>EZ A TERMÉK KIZÁRÓLAG HÁZTARTÁSI HASZNÁLATRA KÉSZÜLT, ÉS NEM HASZNÁLHATÓ IPARI CÉLOKRA</w:t>
      </w:r>
      <w:bookmarkEnd w:id="9"/>
      <w:r w:rsidRPr="00206A13">
        <w:rPr>
          <w:rFonts w:ascii="Arial" w:eastAsia="Arial Unicode MS" w:hAnsi="Arial" w:cs="Arial"/>
          <w:b/>
          <w:sz w:val="22"/>
          <w:szCs w:val="22"/>
          <w:lang w:val="hu-HU"/>
        </w:rPr>
        <w:t xml:space="preserve">. </w:t>
      </w:r>
    </w:p>
    <w:p w14:paraId="695737B3" w14:textId="77777777" w:rsidR="008A1C9B" w:rsidRPr="00206A13" w:rsidRDefault="008A1C9B" w:rsidP="008A1C9B">
      <w:pPr>
        <w:pStyle w:val="BodyText"/>
        <w:ind w:right="-23"/>
        <w:rPr>
          <w:rFonts w:ascii="Arial" w:eastAsia="Arial Unicode MS" w:hAnsi="Arial" w:cs="Arial"/>
          <w:sz w:val="22"/>
          <w:szCs w:val="22"/>
          <w:lang w:val="hu-HU"/>
        </w:rPr>
      </w:pPr>
    </w:p>
    <w:p w14:paraId="7FCA9FBA" w14:textId="77777777" w:rsidR="00311A27" w:rsidRDefault="00311A27">
      <w:pPr>
        <w:rPr>
          <w:rFonts w:ascii="Arial" w:eastAsia="Arial Unicode MS" w:hAnsi="Arial" w:cs="Arial"/>
          <w:b/>
          <w:lang w:val="hu-HU"/>
        </w:rPr>
      </w:pPr>
      <w:r>
        <w:rPr>
          <w:rFonts w:ascii="Arial" w:eastAsia="Arial Unicode MS" w:hAnsi="Arial" w:cs="Arial"/>
          <w:b/>
          <w:lang w:val="hu-HU"/>
        </w:rPr>
        <w:br w:type="page"/>
      </w:r>
    </w:p>
    <w:p w14:paraId="5200AD69" w14:textId="3E2A8204" w:rsidR="008A1C9B" w:rsidRPr="00206A13" w:rsidRDefault="008A1C9B" w:rsidP="008A1C9B">
      <w:pPr>
        <w:pStyle w:val="BodyText"/>
        <w:ind w:right="-23"/>
        <w:rPr>
          <w:rFonts w:ascii="Arial" w:eastAsia="Arial Unicode MS" w:hAnsi="Arial" w:cs="Arial"/>
          <w:b/>
          <w:sz w:val="22"/>
          <w:szCs w:val="22"/>
          <w:lang w:val="hu-HU"/>
        </w:rPr>
      </w:pPr>
      <w:r w:rsidRPr="00206A13">
        <w:rPr>
          <w:rFonts w:ascii="Arial" w:eastAsia="Arial Unicode MS" w:hAnsi="Arial" w:cs="Arial"/>
          <w:b/>
          <w:sz w:val="22"/>
          <w:szCs w:val="22"/>
          <w:lang w:val="hu-HU"/>
        </w:rPr>
        <w:lastRenderedPageBreak/>
        <w:t>KENYÉRPIRÍTÓ LEÍRÁSA</w:t>
      </w:r>
    </w:p>
    <w:p w14:paraId="7F0977BF" w14:textId="77777777" w:rsidR="008A1C9B" w:rsidRPr="00206A13" w:rsidRDefault="008A1C9B" w:rsidP="008A1C9B">
      <w:pPr>
        <w:pStyle w:val="BodyText"/>
        <w:ind w:right="-23"/>
        <w:rPr>
          <w:rFonts w:ascii="Arial" w:eastAsia="Arial Unicode MS" w:hAnsi="Arial" w:cs="Arial"/>
          <w:b/>
          <w:sz w:val="22"/>
          <w:szCs w:val="22"/>
          <w:lang w:val="hu-HU"/>
        </w:rPr>
      </w:pPr>
      <w:r w:rsidRPr="00206A13">
        <w:rPr>
          <w:rFonts w:ascii="Arial" w:eastAsia="Arial Unicode MS" w:hAnsi="Arial" w:cs="Arial"/>
          <w:b/>
          <w:noProof/>
          <w:sz w:val="22"/>
          <w:szCs w:val="22"/>
          <w:lang w:val="en-GB" w:eastAsia="en-GB"/>
        </w:rPr>
        <w:drawing>
          <wp:inline distT="0" distB="0" distL="0" distR="0" wp14:anchorId="51B5BFDD" wp14:editId="448E6DA2">
            <wp:extent cx="5932208" cy="4037330"/>
            <wp:effectExtent l="0" t="0" r="0" b="1270"/>
            <wp:docPr id="27" name="I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ine 17"/>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5932208" cy="4037330"/>
                    </a:xfrm>
                    <a:prstGeom prst="rect">
                      <a:avLst/>
                    </a:prstGeom>
                    <a:noFill/>
                    <a:ln>
                      <a:noFill/>
                    </a:ln>
                  </pic:spPr>
                </pic:pic>
              </a:graphicData>
            </a:graphic>
          </wp:inline>
        </w:drawing>
      </w:r>
    </w:p>
    <w:p w14:paraId="2943DC17" w14:textId="77777777" w:rsidR="008A1C9B" w:rsidRPr="00206A13" w:rsidRDefault="008A1C9B" w:rsidP="008A1C9B">
      <w:pPr>
        <w:pStyle w:val="BodyText"/>
        <w:ind w:right="-23"/>
        <w:rPr>
          <w:rFonts w:ascii="Arial" w:eastAsia="Arial Unicode MS" w:hAnsi="Arial" w:cs="Arial"/>
          <w:b/>
          <w:sz w:val="22"/>
          <w:szCs w:val="22"/>
          <w:lang w:val="hu-HU"/>
        </w:rPr>
      </w:pPr>
    </w:p>
    <w:p w14:paraId="2B5F2204" w14:textId="77777777" w:rsidR="008A1C9B" w:rsidRPr="00206A13" w:rsidRDefault="008A1C9B" w:rsidP="008A1C9B">
      <w:pPr>
        <w:autoSpaceDE w:val="0"/>
        <w:autoSpaceDN w:val="0"/>
        <w:adjustRightInd w:val="0"/>
        <w:spacing w:line="240" w:lineRule="auto"/>
        <w:jc w:val="both"/>
        <w:rPr>
          <w:rFonts w:ascii="Arial" w:eastAsia="Arial Unicode MS" w:hAnsi="Arial" w:cs="Arial"/>
          <w:b/>
          <w:lang w:val="hu-HU"/>
        </w:rPr>
      </w:pPr>
      <w:r w:rsidRPr="00206A13">
        <w:rPr>
          <w:rFonts w:ascii="Arial" w:eastAsia="Arial Unicode MS" w:hAnsi="Arial" w:cs="Arial"/>
          <w:b/>
          <w:lang w:val="hu-HU"/>
        </w:rPr>
        <w:t>ELSŐ HASZNÁLAT ELŐTT</w:t>
      </w:r>
    </w:p>
    <w:p w14:paraId="7BA8CE1D" w14:textId="77777777" w:rsidR="008A1C9B" w:rsidRPr="00206A13" w:rsidRDefault="008A1C9B" w:rsidP="008A1C9B">
      <w:pPr>
        <w:autoSpaceDE w:val="0"/>
        <w:autoSpaceDN w:val="0"/>
        <w:adjustRightInd w:val="0"/>
        <w:spacing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Mielőtt először használná a gépet, óvatosan csomagolja ki a mini aprítógépet és tartozékait, és távolítsa el a csomagolást vagy a címkéket. Tisztítsa meg az összes alkatrészt a motoregység kivételével a TISZTÍTÁS ÉS KARBANTARTÁS utasításoknak megfelelően. </w:t>
      </w:r>
    </w:p>
    <w:p w14:paraId="15F82680" w14:textId="77777777" w:rsidR="008A1C9B" w:rsidRPr="00206A13" w:rsidRDefault="008A1C9B" w:rsidP="008A1C9B">
      <w:pPr>
        <w:spacing w:after="0" w:line="240" w:lineRule="auto"/>
        <w:ind w:right="-23"/>
        <w:rPr>
          <w:rFonts w:ascii="Arial" w:eastAsia="Arial Unicode MS" w:hAnsi="Arial" w:cs="Arial"/>
          <w:lang w:val="hu-HU"/>
        </w:rPr>
      </w:pPr>
      <w:r w:rsidRPr="00206A13">
        <w:rPr>
          <w:rFonts w:ascii="Arial" w:eastAsia="Arial Unicode MS" w:hAnsi="Arial" w:cs="Arial"/>
          <w:lang w:val="hu-HU"/>
        </w:rPr>
        <w:t>A készülék első használatba vételekor szagot áraszt, amely a gyártási maradék vagy a sütőben vagy a fűtőelemben maradt olaj miatt keletkezik.</w:t>
      </w:r>
    </w:p>
    <w:p w14:paraId="6BE9A8A1" w14:textId="77777777" w:rsidR="008A1C9B" w:rsidRPr="00206A13" w:rsidRDefault="008A1C9B" w:rsidP="008A1C9B">
      <w:pPr>
        <w:spacing w:after="0" w:line="240" w:lineRule="auto"/>
        <w:ind w:right="-23"/>
        <w:rPr>
          <w:rFonts w:ascii="Arial" w:eastAsia="Arial Unicode MS" w:hAnsi="Arial" w:cs="Arial"/>
          <w:lang w:val="hu-HU"/>
        </w:rPr>
      </w:pPr>
    </w:p>
    <w:p w14:paraId="7DF7282A" w14:textId="77777777" w:rsidR="008A1C9B" w:rsidRPr="00206A13" w:rsidRDefault="008A1C9B" w:rsidP="008A1C9B">
      <w:pPr>
        <w:spacing w:after="0" w:line="240" w:lineRule="auto"/>
        <w:ind w:right="-23"/>
        <w:rPr>
          <w:rFonts w:ascii="Arial" w:eastAsia="Arial Unicode MS" w:hAnsi="Arial" w:cs="Arial"/>
          <w:lang w:val="hu-HU"/>
        </w:rPr>
      </w:pPr>
      <w:r w:rsidRPr="00206A13">
        <w:rPr>
          <w:rFonts w:ascii="Arial" w:eastAsia="Arial Unicode MS" w:hAnsi="Arial" w:cs="Arial"/>
          <w:b/>
          <w:lang w:val="hu-HU"/>
        </w:rPr>
        <w:t>A KENYÉRPIRÍTÓ HASZNÁLATA</w:t>
      </w:r>
    </w:p>
    <w:p w14:paraId="0DCCC0E2" w14:textId="77777777" w:rsidR="008A1C9B" w:rsidRPr="00206A13" w:rsidRDefault="008A1C9B" w:rsidP="008A1C9B">
      <w:p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1. Helyezze a kenyérszeleteket a pirítós résbe. Legfeljebb két szelet egyszerre.</w:t>
      </w:r>
    </w:p>
    <w:p w14:paraId="031047B1" w14:textId="77777777" w:rsidR="008A1C9B" w:rsidRPr="00206A13" w:rsidRDefault="008A1C9B" w:rsidP="008A1C9B">
      <w:pPr>
        <w:spacing w:after="0" w:line="240" w:lineRule="auto"/>
        <w:ind w:right="-23"/>
        <w:jc w:val="both"/>
        <w:rPr>
          <w:rFonts w:ascii="Arial" w:eastAsia="Arial Unicode MS" w:hAnsi="Arial" w:cs="Arial"/>
          <w:i/>
          <w:lang w:val="hu-HU"/>
        </w:rPr>
      </w:pPr>
      <w:r w:rsidRPr="00206A13">
        <w:rPr>
          <w:rFonts w:ascii="Arial" w:eastAsia="Arial Unicode MS" w:hAnsi="Arial" w:cs="Arial"/>
          <w:b/>
          <w:bCs/>
          <w:i/>
          <w:iCs/>
          <w:lang w:val="hu-HU"/>
        </w:rPr>
        <w:t>Megjegyzés: Használat előtt győződjön meg arról, hogy a morzsatálca megfelelően van-e elhelyezve</w:t>
      </w:r>
      <w:r w:rsidRPr="00206A13">
        <w:rPr>
          <w:rFonts w:ascii="Arial" w:eastAsia="Arial Unicode MS" w:hAnsi="Arial" w:cs="Arial"/>
          <w:b/>
          <w:bCs/>
          <w:i/>
          <w:lang w:val="hu-HU"/>
        </w:rPr>
        <w:t>.</w:t>
      </w:r>
    </w:p>
    <w:p w14:paraId="229AFD83" w14:textId="77777777" w:rsidR="008A1C9B" w:rsidRPr="00206A13" w:rsidRDefault="008A1C9B" w:rsidP="008A1C9B">
      <w:pPr>
        <w:spacing w:line="240" w:lineRule="auto"/>
        <w:ind w:right="-23"/>
        <w:jc w:val="both"/>
        <w:rPr>
          <w:rFonts w:ascii="Arial" w:eastAsia="Arial Unicode MS" w:hAnsi="Arial" w:cs="Arial"/>
          <w:lang w:val="hu-HU"/>
        </w:rPr>
      </w:pPr>
      <w:r w:rsidRPr="00206A13">
        <w:rPr>
          <w:rFonts w:ascii="Arial" w:eastAsia="Arial Unicode MS" w:hAnsi="Arial" w:cs="Arial"/>
          <w:lang w:val="hu-HU"/>
        </w:rPr>
        <w:t xml:space="preserve">2. Csatlakoztassa a tápkábelt az aljzatba. </w:t>
      </w:r>
    </w:p>
    <w:p w14:paraId="2EFC4483" w14:textId="77777777" w:rsidR="008A1C9B" w:rsidRPr="00206A13" w:rsidRDefault="008A1C9B" w:rsidP="008A1C9B">
      <w:p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3. Fordítsa a hőmérsékletszabályozó gombot a kívánt szintre. 7 hőmérséklet-beállítás van, a legalacsonyabb "1" a fehéret, a legmagasabb "7" pedig a sötétet jelöli. A közepes "4" a kenyér aranyszínűre pirítására szolgál.</w:t>
      </w:r>
    </w:p>
    <w:p w14:paraId="1EDD2FBB" w14:textId="77777777" w:rsidR="008A1C9B" w:rsidRPr="00206A13" w:rsidRDefault="008A1C9B" w:rsidP="008A1C9B">
      <w:pPr>
        <w:spacing w:after="0" w:line="240" w:lineRule="auto"/>
        <w:ind w:right="-23"/>
        <w:jc w:val="both"/>
        <w:rPr>
          <w:rFonts w:ascii="Arial" w:eastAsia="Arial Unicode MS" w:hAnsi="Arial" w:cs="Arial"/>
          <w:b/>
          <w:bCs/>
          <w:i/>
          <w:iCs/>
          <w:lang w:val="hu-HU"/>
        </w:rPr>
      </w:pPr>
      <w:r w:rsidRPr="00206A13">
        <w:rPr>
          <w:rFonts w:ascii="Arial" w:eastAsia="Arial Unicode MS" w:hAnsi="Arial" w:cs="Arial"/>
          <w:b/>
          <w:bCs/>
          <w:i/>
          <w:iCs/>
          <w:lang w:val="hu-HU"/>
        </w:rPr>
        <w:t>Megjegyzés: Egy szelet kenyér pirítós színe sötétebb, mint két szelet kenyéré ugyanolyan hőmérsékleten. Ha a pirítás folytatódik, akkor az utolsó szelet pirítási színe sötétebb lesz, mint az előző szeleté ugyanolyan hőmérsékleten.</w:t>
      </w:r>
    </w:p>
    <w:p w14:paraId="267CE01E" w14:textId="77777777" w:rsidR="008A1C9B" w:rsidRPr="00206A13" w:rsidRDefault="008A1C9B" w:rsidP="008A1C9B">
      <w:p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4. Nyomja meg az emelő fogantyút, amíg az be nem záródik, hogy a készülék elkezdje a sütést. A CANCEL jelzőfény villogni kezd, ezzel megerősítve, hogy a sütési folyamat megkezdődött. Amint a kenyér a kívánt pirítási szintre pirult, az emelőkar automatikusan kioldódik. A felvonó fogantyúját kissé megemelheti a pirított kenyér eltávolításához.</w:t>
      </w:r>
    </w:p>
    <w:p w14:paraId="1FAEA7CE" w14:textId="77777777" w:rsidR="008A1C9B" w:rsidRPr="00206A13" w:rsidRDefault="008A1C9B" w:rsidP="008A1C9B">
      <w:pPr>
        <w:spacing w:after="0" w:line="240" w:lineRule="auto"/>
        <w:ind w:right="-23"/>
        <w:jc w:val="both"/>
        <w:rPr>
          <w:rFonts w:ascii="Arial" w:eastAsia="Arial Unicode MS" w:hAnsi="Arial" w:cs="Arial"/>
          <w:b/>
          <w:bCs/>
          <w:lang w:val="hu-HU"/>
        </w:rPr>
      </w:pPr>
      <w:r w:rsidRPr="00206A13">
        <w:rPr>
          <w:rFonts w:ascii="Arial" w:eastAsia="Arial Unicode MS" w:hAnsi="Arial" w:cs="Arial"/>
          <w:b/>
          <w:bCs/>
          <w:lang w:val="hu-HU"/>
        </w:rPr>
        <w:t xml:space="preserve">Megjegyzés: </w:t>
      </w:r>
      <w:r w:rsidRPr="00206A13">
        <w:rPr>
          <w:rFonts w:ascii="Arial" w:eastAsia="Arial Unicode MS" w:hAnsi="Arial" w:cs="Arial"/>
          <w:b/>
          <w:bCs/>
          <w:i/>
          <w:iCs/>
          <w:lang w:val="hu-HU"/>
        </w:rPr>
        <w:t>Az emelőkar csak akkor reteszelhető, ha a készülék csatlakoztatva van a tápegységhez</w:t>
      </w:r>
      <w:r w:rsidRPr="00206A13">
        <w:rPr>
          <w:rFonts w:ascii="Arial" w:eastAsia="Arial Unicode MS" w:hAnsi="Arial" w:cs="Arial"/>
          <w:b/>
          <w:bCs/>
          <w:i/>
          <w:lang w:val="hu-HU"/>
        </w:rPr>
        <w:t>.</w:t>
      </w:r>
    </w:p>
    <w:p w14:paraId="0A685990" w14:textId="77777777" w:rsidR="008A1C9B" w:rsidRPr="00206A13" w:rsidRDefault="008A1C9B" w:rsidP="008A1C9B">
      <w:pPr>
        <w:spacing w:after="0" w:line="240" w:lineRule="auto"/>
        <w:ind w:right="-23"/>
        <w:jc w:val="both"/>
        <w:rPr>
          <w:rFonts w:ascii="Arial" w:eastAsia="Arial Unicode MS" w:hAnsi="Arial" w:cs="Arial"/>
          <w:iCs/>
          <w:lang w:val="hu-HU"/>
        </w:rPr>
      </w:pPr>
      <w:r w:rsidRPr="00206A13">
        <w:rPr>
          <w:rFonts w:ascii="Arial" w:eastAsia="Arial Unicode MS" w:hAnsi="Arial" w:cs="Arial"/>
          <w:lang w:val="hu-HU"/>
        </w:rPr>
        <w:t xml:space="preserve">5. </w:t>
      </w:r>
      <w:r w:rsidRPr="00206A13">
        <w:rPr>
          <w:rFonts w:ascii="Arial" w:eastAsia="Arial Unicode MS" w:hAnsi="Arial" w:cs="Arial"/>
          <w:iCs/>
          <w:lang w:val="hu-HU"/>
        </w:rPr>
        <w:t>Sütés közben látható a pirítás színe. Ha nem elégedett, bármikor megnyomhatja a Cancel gombot a sütés leállításához, de a sütés leállításához soha ne emelje fel az emelőfogantyút.</w:t>
      </w:r>
    </w:p>
    <w:p w14:paraId="6040A6FA" w14:textId="77777777" w:rsidR="008A1C9B" w:rsidRPr="00206A13" w:rsidRDefault="008A1C9B" w:rsidP="008A1C9B">
      <w:pPr>
        <w:spacing w:after="0" w:line="240" w:lineRule="auto"/>
        <w:ind w:right="-23"/>
        <w:jc w:val="both"/>
        <w:rPr>
          <w:rFonts w:ascii="Arial" w:eastAsia="Arial Unicode MS" w:hAnsi="Arial" w:cs="Arial"/>
          <w:iCs/>
          <w:lang w:val="hu-HU"/>
        </w:rPr>
      </w:pPr>
      <w:r w:rsidRPr="00206A13">
        <w:rPr>
          <w:rFonts w:ascii="Arial" w:eastAsia="Arial Unicode MS" w:hAnsi="Arial" w:cs="Arial"/>
          <w:iCs/>
          <w:lang w:val="hu-HU"/>
        </w:rPr>
        <w:t xml:space="preserve">6. Ha a kenyérszeleteket a hűtőben tárolta, és meg akarja pirítani őket, akkor válassza ki a kívánt barnítási fokozatot, majd nyomja meg az emelő fogantyút, amíg az alsó állásba nem kerül, majd nyomja </w:t>
      </w:r>
      <w:r w:rsidRPr="00206A13">
        <w:rPr>
          <w:rFonts w:ascii="Arial" w:eastAsia="Arial Unicode MS" w:hAnsi="Arial" w:cs="Arial"/>
          <w:iCs/>
          <w:lang w:val="hu-HU"/>
        </w:rPr>
        <w:lastRenderedPageBreak/>
        <w:t>meg a DEFROST gombot, és a funkció jelzőfénye kigyullad. Így a kenyeret a kívánt barnasági szintre piríthatja.</w:t>
      </w:r>
    </w:p>
    <w:p w14:paraId="2B52B178" w14:textId="77777777" w:rsidR="008A1C9B" w:rsidRPr="00206A13" w:rsidRDefault="008A1C9B" w:rsidP="008A1C9B">
      <w:pPr>
        <w:spacing w:after="0" w:line="240" w:lineRule="auto"/>
        <w:ind w:right="-23"/>
        <w:jc w:val="both"/>
        <w:rPr>
          <w:rFonts w:ascii="Arial" w:eastAsia="Arial Unicode MS" w:hAnsi="Arial" w:cs="Arial"/>
          <w:i/>
          <w:lang w:val="hu-HU"/>
        </w:rPr>
      </w:pPr>
      <w:r w:rsidRPr="00206A13">
        <w:rPr>
          <w:rFonts w:ascii="Arial" w:eastAsia="Arial Unicode MS" w:hAnsi="Arial" w:cs="Arial"/>
          <w:iCs/>
          <w:lang w:val="hu-HU"/>
        </w:rPr>
        <w:t>7. Ha a már megpirított kenyeret szeretné újramelegíteni, akkor helyezze be a kenyeret a helyére, nyomja meg az emelő fogantyút az alsó állásig, majd nyomja meg a REHEAT gombot. A funkció jelzőfénye villogni kezd, a kenyérpirító elkezd melegedni, és a kenyér automatikusan kiszökik.</w:t>
      </w:r>
    </w:p>
    <w:p w14:paraId="1E6F0A9C" w14:textId="77777777" w:rsidR="008A1C9B" w:rsidRPr="00206A13" w:rsidRDefault="008A1C9B" w:rsidP="008A1C9B">
      <w:pPr>
        <w:spacing w:line="240" w:lineRule="auto"/>
        <w:ind w:right="-23"/>
        <w:jc w:val="both"/>
        <w:rPr>
          <w:rFonts w:ascii="Arial" w:eastAsia="Arial Unicode MS" w:hAnsi="Arial" w:cs="Arial"/>
          <w:b/>
          <w:lang w:val="hu-HU"/>
        </w:rPr>
      </w:pPr>
      <w:r w:rsidRPr="00206A13">
        <w:rPr>
          <w:rFonts w:ascii="Arial" w:eastAsia="Arial Unicode MS" w:hAnsi="Arial" w:cs="Arial"/>
          <w:b/>
          <w:lang w:val="hu-HU"/>
        </w:rPr>
        <w:t xml:space="preserve">FIGYELEM </w:t>
      </w:r>
    </w:p>
    <w:p w14:paraId="24F6B720" w14:textId="77777777" w:rsidR="008A1C9B" w:rsidRPr="00206A13" w:rsidRDefault="008A1C9B" w:rsidP="008A1C9B">
      <w:pPr>
        <w:widowControl w:val="0"/>
        <w:numPr>
          <w:ilvl w:val="0"/>
          <w:numId w:val="27"/>
        </w:num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Ha a kenyérpirító füstölni kezd, nyomja meg a Cancel gombot a sütés azonnali leállításához. </w:t>
      </w:r>
    </w:p>
    <w:p w14:paraId="27DBFFCC" w14:textId="77777777" w:rsidR="008A1C9B" w:rsidRPr="00206A13" w:rsidRDefault="008A1C9B" w:rsidP="008A1C9B">
      <w:pPr>
        <w:widowControl w:val="0"/>
        <w:numPr>
          <w:ilvl w:val="0"/>
          <w:numId w:val="27"/>
        </w:num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Távolítson el minden védőcsomagolást, mielőtt a kenyérszeleteket a kenyérpirítóba helyezné. </w:t>
      </w:r>
    </w:p>
    <w:p w14:paraId="3DF0FF4A" w14:textId="77777777" w:rsidR="008A1C9B" w:rsidRPr="00206A13" w:rsidRDefault="008A1C9B" w:rsidP="008A1C9B">
      <w:pPr>
        <w:widowControl w:val="0"/>
        <w:numPr>
          <w:ilvl w:val="0"/>
          <w:numId w:val="27"/>
        </w:num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Kerülje a kenyér pirítását rendkívül folyékony összetevőkkel, például vajjal.</w:t>
      </w:r>
    </w:p>
    <w:p w14:paraId="617E8CFA" w14:textId="77777777" w:rsidR="008A1C9B" w:rsidRPr="00206A13" w:rsidRDefault="008A1C9B" w:rsidP="008A1C9B">
      <w:pPr>
        <w:widowControl w:val="0"/>
        <w:numPr>
          <w:ilvl w:val="0"/>
          <w:numId w:val="27"/>
        </w:num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Soha ne próbáljon meg eltávolítani egy szelet kenyeret, amely a pirítórésekbe szorult, kivéve, ha a készülék ki van húzva a konnektorból. A kenyérszeletek eltávolításakor ügyeljen arra, hogy ne sértse meg a belső mechanizmust vagy a fűtőelemeket. </w:t>
      </w:r>
    </w:p>
    <w:p w14:paraId="4EF33D85" w14:textId="77777777" w:rsidR="008A1C9B" w:rsidRPr="00206A13" w:rsidRDefault="008A1C9B" w:rsidP="008A1C9B">
      <w:pPr>
        <w:widowControl w:val="0"/>
        <w:numPr>
          <w:ilvl w:val="0"/>
          <w:numId w:val="27"/>
        </w:num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Az egyenletes szín elérése érdekében javasoljuk, hogy minden egyes pirítási művelet között legalább 30 másodpercet várjon, hogy a hőmérsékletszabályozó gomb automatikusan visszaálljon.</w:t>
      </w:r>
    </w:p>
    <w:p w14:paraId="648BE3F7" w14:textId="77777777" w:rsidR="008A1C9B" w:rsidRPr="00206A13" w:rsidRDefault="008A1C9B" w:rsidP="008A1C9B">
      <w:pPr>
        <w:spacing w:after="0" w:line="240" w:lineRule="auto"/>
        <w:ind w:right="100"/>
        <w:rPr>
          <w:rFonts w:ascii="Arial" w:eastAsia="Arial Unicode MS" w:hAnsi="Arial" w:cs="Arial"/>
          <w:b/>
          <w:lang w:val="hu-HU"/>
        </w:rPr>
      </w:pPr>
      <w:r w:rsidRPr="00206A13">
        <w:rPr>
          <w:rFonts w:ascii="Arial" w:eastAsia="Arial Unicode MS" w:hAnsi="Arial" w:cs="Arial"/>
          <w:b/>
          <w:lang w:val="hu-HU"/>
        </w:rPr>
        <w:t>TISZTÍTÁS ÉS KARBANTARTÁS</w:t>
      </w:r>
    </w:p>
    <w:p w14:paraId="65B573F6" w14:textId="77777777" w:rsidR="008A1C9B" w:rsidRPr="00206A13" w:rsidRDefault="008A1C9B" w:rsidP="008A1C9B">
      <w:p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Tisztítás előtt mindig húzza ki a készüléket a hálózatból. Az áramütés elleni védelem érdekében ne merítse a kábelt, a dugót vagy a készüléket vízbe vagy folyadékba. Minden használat után először győződjön meg arról, hogy a tűzhelyet kihúzta a konnektorból.</w:t>
      </w:r>
    </w:p>
    <w:p w14:paraId="7D2EA085" w14:textId="77777777" w:rsidR="008A1C9B" w:rsidRPr="00206A13" w:rsidRDefault="008A1C9B" w:rsidP="008A1C9B">
      <w:pPr>
        <w:spacing w:after="0" w:line="240" w:lineRule="auto"/>
        <w:jc w:val="both"/>
        <w:rPr>
          <w:rFonts w:ascii="Arial" w:eastAsia="Arial Unicode MS" w:hAnsi="Arial" w:cs="Arial"/>
          <w:lang w:val="hu-HU"/>
        </w:rPr>
      </w:pPr>
      <w:r w:rsidRPr="00206A13">
        <w:rPr>
          <w:rFonts w:ascii="Arial" w:eastAsia="Arial Unicode MS" w:hAnsi="Arial" w:cs="Arial"/>
          <w:lang w:val="hu-HU"/>
        </w:rPr>
        <w:t xml:space="preserve">A foltok eltávolításához törölje át a gép külső felületét puha, nedves ruhával. </w:t>
      </w:r>
    </w:p>
    <w:p w14:paraId="00D10DB3" w14:textId="77777777" w:rsidR="008A1C9B" w:rsidRPr="00206A13" w:rsidRDefault="008A1C9B" w:rsidP="008A1C9B">
      <w:pPr>
        <w:spacing w:after="0" w:line="240" w:lineRule="auto"/>
        <w:jc w:val="both"/>
        <w:rPr>
          <w:rFonts w:ascii="Arial" w:eastAsia="Arial Unicode MS" w:hAnsi="Arial" w:cs="Arial"/>
          <w:lang w:val="hu-HU"/>
        </w:rPr>
      </w:pPr>
      <w:r w:rsidRPr="00206A13">
        <w:rPr>
          <w:rFonts w:ascii="Arial" w:eastAsia="Arial Unicode MS" w:hAnsi="Arial" w:cs="Arial"/>
          <w:lang w:val="hu-HU"/>
        </w:rPr>
        <w:t>Ne használjon súrolószereket a tisztításhoz.</w:t>
      </w:r>
    </w:p>
    <w:p w14:paraId="6F073769" w14:textId="77777777" w:rsidR="008A1C9B" w:rsidRPr="00206A13" w:rsidRDefault="008A1C9B" w:rsidP="008A1C9B">
      <w:pPr>
        <w:spacing w:after="0" w:line="240" w:lineRule="auto"/>
        <w:ind w:right="-23"/>
        <w:jc w:val="both"/>
        <w:rPr>
          <w:rFonts w:ascii="Arial" w:eastAsia="Arial Unicode MS" w:hAnsi="Arial" w:cs="Arial"/>
          <w:lang w:val="hu-HU"/>
        </w:rPr>
      </w:pPr>
      <w:r w:rsidRPr="00206A13">
        <w:rPr>
          <w:rFonts w:ascii="Arial" w:eastAsia="Arial Unicode MS" w:hAnsi="Arial" w:cs="Arial"/>
          <w:lang w:val="hu-HU"/>
        </w:rPr>
        <w:t xml:space="preserve">Cserélje ki az összes alkatrészt, és tárolja a következő használatra. </w:t>
      </w:r>
    </w:p>
    <w:p w14:paraId="02E59782" w14:textId="77777777" w:rsidR="008A1C9B" w:rsidRPr="00206A13" w:rsidRDefault="008A1C9B" w:rsidP="008A1C9B">
      <w:pPr>
        <w:pStyle w:val="BodyText"/>
        <w:ind w:right="-23"/>
        <w:rPr>
          <w:rFonts w:ascii="Arial" w:eastAsia="Arial Unicode MS" w:hAnsi="Arial" w:cs="Arial"/>
          <w:sz w:val="22"/>
          <w:szCs w:val="22"/>
          <w:lang w:val="hu-HU"/>
        </w:rPr>
      </w:pPr>
    </w:p>
    <w:p w14:paraId="3CF20582" w14:textId="77777777" w:rsidR="008A1C9B" w:rsidRPr="00206A13" w:rsidRDefault="008A1C9B" w:rsidP="008A1C9B">
      <w:pPr>
        <w:pStyle w:val="BodyText"/>
        <w:rPr>
          <w:rFonts w:ascii="Arial" w:eastAsia="Arial Unicode MS" w:hAnsi="Arial" w:cs="Arial"/>
          <w:b/>
          <w:bCs/>
          <w:sz w:val="22"/>
          <w:szCs w:val="22"/>
          <w:lang w:val="hu-HU"/>
        </w:rPr>
      </w:pPr>
      <w:bookmarkStart w:id="10" w:name="_Hlk110580477"/>
      <w:r w:rsidRPr="00206A13">
        <w:rPr>
          <w:rFonts w:ascii="Arial" w:eastAsia="Arial Unicode MS" w:hAnsi="Arial" w:cs="Arial"/>
          <w:b/>
          <w:sz w:val="22"/>
          <w:szCs w:val="22"/>
          <w:lang w:val="hu-HU"/>
        </w:rPr>
        <w:t>KÖRNYEZETTUDATOS HULLADÉKÁRTALMATLANÍTÁS</w:t>
      </w:r>
      <w:bookmarkEnd w:id="10"/>
    </w:p>
    <w:p w14:paraId="2BCA174F" w14:textId="77777777" w:rsidR="008A1C9B" w:rsidRPr="00206A13" w:rsidRDefault="008A1C9B" w:rsidP="008A1C9B">
      <w:pPr>
        <w:pStyle w:val="BodyText"/>
        <w:jc w:val="both"/>
        <w:rPr>
          <w:rFonts w:ascii="Arial" w:eastAsia="Arial Unicode MS" w:hAnsi="Arial" w:cs="Arial"/>
          <w:sz w:val="22"/>
          <w:szCs w:val="22"/>
          <w:lang w:val="hu-HU"/>
        </w:rPr>
      </w:pPr>
      <w:r w:rsidRPr="00206A13">
        <w:rPr>
          <w:rFonts w:ascii="Arial" w:hAnsi="Arial" w:cs="Arial"/>
          <w:noProof/>
          <w:sz w:val="22"/>
          <w:szCs w:val="22"/>
          <w:lang w:val="en-GB" w:eastAsia="en-GB"/>
        </w:rPr>
        <w:drawing>
          <wp:anchor distT="0" distB="0" distL="114300" distR="114300" simplePos="0" relativeHeight="251677696" behindDoc="0" locked="0" layoutInCell="1" allowOverlap="1" wp14:anchorId="2710AC5B" wp14:editId="45B0E3FE">
            <wp:simplePos x="0" y="0"/>
            <wp:positionH relativeFrom="column">
              <wp:posOffset>19050</wp:posOffset>
            </wp:positionH>
            <wp:positionV relativeFrom="paragraph">
              <wp:posOffset>9525</wp:posOffset>
            </wp:positionV>
            <wp:extent cx="535305" cy="612140"/>
            <wp:effectExtent l="0" t="0" r="0" b="0"/>
            <wp:wrapSquare wrapText="bothSides"/>
            <wp:docPr id="28"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A13">
        <w:rPr>
          <w:rFonts w:ascii="Arial" w:eastAsia="Arial Unicode MS" w:hAnsi="Arial" w:cs="Arial"/>
          <w:sz w:val="22"/>
          <w:szCs w:val="22"/>
          <w:lang w:val="hu-HU"/>
        </w:rPr>
        <w:t>Ö</w:t>
      </w:r>
      <w:bookmarkStart w:id="11" w:name="_Hlk110580517"/>
      <w:r w:rsidRPr="00206A13">
        <w:rPr>
          <w:rFonts w:ascii="Arial" w:eastAsia="Arial Unicode MS" w:hAnsi="Arial" w:cs="Arial"/>
          <w:sz w:val="22"/>
          <w:szCs w:val="22"/>
          <w:lang w:val="hu-HU"/>
        </w:rPr>
        <w:t xml:space="preserve">n is segíthet a környezet védelmében! </w:t>
      </w:r>
    </w:p>
    <w:p w14:paraId="02ECFC55" w14:textId="77777777" w:rsidR="008A1C9B" w:rsidRPr="00206A13" w:rsidRDefault="008A1C9B" w:rsidP="008A1C9B">
      <w:pPr>
        <w:pStyle w:val="BodyText"/>
        <w:jc w:val="both"/>
        <w:rPr>
          <w:rFonts w:ascii="Arial" w:eastAsia="Arial Unicode MS" w:hAnsi="Arial" w:cs="Arial"/>
          <w:sz w:val="22"/>
          <w:szCs w:val="22"/>
          <w:lang w:val="hu-HU"/>
        </w:rPr>
      </w:pPr>
      <w:r w:rsidRPr="00206A13">
        <w:rPr>
          <w:rFonts w:ascii="Arial" w:eastAsia="Arial Unicode MS" w:hAnsi="Arial" w:cs="Arial"/>
          <w:sz w:val="22"/>
          <w:szCs w:val="22"/>
          <w:lang w:val="hu-HU"/>
        </w:rPr>
        <w:t>Tartsa tiszteletben a helyi előírásokat: adja le a nem működő elektromos berendezéseket a legközelebbi használt elektromos berendezések gyűjtőhelyén</w:t>
      </w:r>
      <w:bookmarkEnd w:id="11"/>
      <w:r w:rsidRPr="00206A13">
        <w:rPr>
          <w:rFonts w:ascii="Arial" w:eastAsia="Arial Unicode MS" w:hAnsi="Arial" w:cs="Arial"/>
          <w:sz w:val="22"/>
          <w:szCs w:val="22"/>
          <w:lang w:val="hu-HU"/>
        </w:rPr>
        <w:t>.</w:t>
      </w:r>
    </w:p>
    <w:p w14:paraId="5898F90E" w14:textId="77777777" w:rsidR="008A1C9B" w:rsidRPr="00206A13" w:rsidRDefault="008A1C9B" w:rsidP="008A1C9B">
      <w:pPr>
        <w:pStyle w:val="BodyText"/>
        <w:jc w:val="both"/>
        <w:rPr>
          <w:rFonts w:ascii="Arial" w:eastAsia="Arial Unicode MS" w:hAnsi="Arial" w:cs="Arial"/>
          <w:sz w:val="22"/>
          <w:szCs w:val="22"/>
          <w:lang w:val="hu-HU"/>
        </w:rPr>
      </w:pPr>
    </w:p>
    <w:p w14:paraId="7F97866B" w14:textId="77777777" w:rsidR="008A1C9B" w:rsidRPr="00206A13" w:rsidRDefault="008A1C9B" w:rsidP="008A1C9B">
      <w:pPr>
        <w:pStyle w:val="BodyText"/>
        <w:spacing w:before="10"/>
        <w:jc w:val="both"/>
        <w:rPr>
          <w:rFonts w:ascii="Arial" w:eastAsia="Arial Unicode MS" w:hAnsi="Arial" w:cs="Arial"/>
          <w:sz w:val="22"/>
          <w:szCs w:val="22"/>
          <w:lang w:val="hu-HU"/>
        </w:rPr>
      </w:pPr>
      <w:bookmarkStart w:id="12" w:name="_Hlk110580543"/>
      <w:r w:rsidRPr="00206A13">
        <w:rPr>
          <w:rFonts w:ascii="Arial" w:eastAsia="Arial Unicode MS" w:hAnsi="Arial" w:cs="Arial"/>
          <w:sz w:val="22"/>
          <w:szCs w:val="22"/>
          <w:lang w:val="hu-HU"/>
        </w:rPr>
        <w:t>Műszaki adatok</w:t>
      </w:r>
      <w:bookmarkEnd w:id="12"/>
      <w:r w:rsidRPr="00206A13">
        <w:rPr>
          <w:rFonts w:ascii="Arial" w:eastAsia="Arial Unicode MS" w:hAnsi="Arial" w:cs="Arial"/>
          <w:sz w:val="22"/>
          <w:szCs w:val="22"/>
          <w:lang w:val="hu-HU"/>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910"/>
      </w:tblGrid>
      <w:tr w:rsidR="008A1C9B" w:rsidRPr="00311A27" w14:paraId="601DF77C" w14:textId="77777777" w:rsidTr="00DD6EB4">
        <w:tc>
          <w:tcPr>
            <w:tcW w:w="1008" w:type="dxa"/>
          </w:tcPr>
          <w:p w14:paraId="730CC322" w14:textId="77777777" w:rsidR="008A1C9B" w:rsidRPr="00206A13" w:rsidRDefault="008A1C9B" w:rsidP="00DD6EB4">
            <w:pPr>
              <w:pStyle w:val="BodyText"/>
              <w:spacing w:before="10"/>
              <w:jc w:val="both"/>
              <w:rPr>
                <w:rFonts w:ascii="Arial" w:hAnsi="Arial" w:cs="Arial"/>
                <w:sz w:val="22"/>
                <w:szCs w:val="22"/>
                <w:lang w:val="hu-HU"/>
              </w:rPr>
            </w:pPr>
            <w:r w:rsidRPr="00206A13">
              <w:rPr>
                <w:rFonts w:ascii="Arial" w:hAnsi="Arial" w:cs="Arial"/>
                <w:noProof/>
                <w:sz w:val="22"/>
                <w:szCs w:val="22"/>
                <w:lang w:val="en-GB" w:eastAsia="en-GB"/>
              </w:rPr>
              <w:drawing>
                <wp:inline distT="0" distB="0" distL="0" distR="0" wp14:anchorId="2E27654F" wp14:editId="38665FF7">
                  <wp:extent cx="485775" cy="400050"/>
                  <wp:effectExtent l="0" t="0" r="9525" b="0"/>
                  <wp:docPr id="29"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noFill/>
                          <a:ln>
                            <a:noFill/>
                          </a:ln>
                        </pic:spPr>
                      </pic:pic>
                    </a:graphicData>
                  </a:graphic>
                </wp:inline>
              </w:drawing>
            </w:r>
          </w:p>
        </w:tc>
        <w:tc>
          <w:tcPr>
            <w:tcW w:w="8910" w:type="dxa"/>
          </w:tcPr>
          <w:p w14:paraId="4BA6F0C1" w14:textId="77777777" w:rsidR="008A1C9B" w:rsidRPr="00206A13" w:rsidRDefault="008A1C9B" w:rsidP="00DD6EB4">
            <w:pPr>
              <w:pStyle w:val="BodyText"/>
              <w:spacing w:before="10"/>
              <w:jc w:val="both"/>
              <w:rPr>
                <w:rFonts w:ascii="Arial" w:eastAsia="Arial Unicode MS" w:hAnsi="Arial" w:cs="Arial"/>
                <w:b/>
                <w:sz w:val="22"/>
                <w:szCs w:val="22"/>
                <w:lang w:val="hu-HU"/>
              </w:rPr>
            </w:pPr>
            <w:r w:rsidRPr="00206A13">
              <w:rPr>
                <w:rFonts w:ascii="Arial" w:eastAsia="Arial Unicode MS" w:hAnsi="Arial" w:cs="Arial"/>
                <w:b/>
                <w:sz w:val="22"/>
                <w:szCs w:val="22"/>
                <w:lang w:val="hu-HU"/>
              </w:rPr>
              <w:t xml:space="preserve">Az EK-szabványoknak megfelelően </w:t>
            </w:r>
          </w:p>
          <w:p w14:paraId="5E6EEA43" w14:textId="77777777" w:rsidR="008A1C9B" w:rsidRPr="00206A13" w:rsidRDefault="008A1C9B" w:rsidP="00DD6EB4">
            <w:pPr>
              <w:pStyle w:val="BodyText"/>
              <w:spacing w:before="10"/>
              <w:jc w:val="both"/>
              <w:rPr>
                <w:rFonts w:ascii="Arial" w:eastAsia="Arial Unicode MS" w:hAnsi="Arial" w:cs="Arial"/>
                <w:sz w:val="22"/>
                <w:szCs w:val="22"/>
                <w:lang w:val="hu-HU"/>
              </w:rPr>
            </w:pPr>
            <w:r w:rsidRPr="00206A13">
              <w:rPr>
                <w:rFonts w:ascii="Arial" w:eastAsia="Arial Unicode MS" w:hAnsi="Arial" w:cs="Arial"/>
                <w:sz w:val="22"/>
                <w:szCs w:val="22"/>
                <w:lang w:val="hu-HU"/>
              </w:rPr>
              <w:t>A termék fejlesztési, gyártási és értékesítési szakaszai megfelelnek az Európai Közösség jogszabályaiban foglalt biztonsági szabályoknak.</w:t>
            </w:r>
          </w:p>
        </w:tc>
      </w:tr>
    </w:tbl>
    <w:p w14:paraId="78AC4681" w14:textId="77777777" w:rsidR="008A1C9B" w:rsidRPr="00206A13" w:rsidRDefault="008A1C9B" w:rsidP="008A1C9B">
      <w:pPr>
        <w:pStyle w:val="BodyText"/>
        <w:jc w:val="both"/>
        <w:rPr>
          <w:rFonts w:ascii="Arial" w:eastAsia="Arial Unicode MS" w:hAnsi="Arial" w:cs="Arial"/>
          <w:sz w:val="22"/>
          <w:szCs w:val="22"/>
          <w:lang w:val="hu-HU"/>
        </w:rPr>
      </w:pPr>
    </w:p>
    <w:p w14:paraId="0419C9BD" w14:textId="77777777" w:rsidR="008A1C9B" w:rsidRPr="00206A13" w:rsidRDefault="008A1C9B" w:rsidP="008A1C9B">
      <w:pPr>
        <w:pStyle w:val="BodyText"/>
        <w:spacing w:before="10"/>
        <w:ind w:right="-23"/>
        <w:jc w:val="center"/>
        <w:rPr>
          <w:rFonts w:ascii="Arial" w:eastAsia="Arial Unicode MS" w:hAnsi="Arial" w:cs="Arial"/>
          <w:b/>
          <w:sz w:val="22"/>
          <w:szCs w:val="22"/>
          <w:lang w:val="hu-HU"/>
        </w:rPr>
      </w:pPr>
      <w:bookmarkStart w:id="13" w:name="_Hlk110580580"/>
      <w:r w:rsidRPr="00206A13">
        <w:rPr>
          <w:rFonts w:ascii="Arial" w:eastAsia="Arial Unicode MS" w:hAnsi="Arial" w:cs="Arial"/>
          <w:b/>
          <w:sz w:val="22"/>
          <w:szCs w:val="22"/>
          <w:lang w:val="hu-HU"/>
        </w:rPr>
        <w:t>TERMÉKLEÍRÁS</w:t>
      </w:r>
      <w:bookmarkEnd w:id="1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3865"/>
      </w:tblGrid>
      <w:tr w:rsidR="008A1C9B" w:rsidRPr="00206A13" w14:paraId="439E3521" w14:textId="77777777" w:rsidTr="00DD6EB4">
        <w:tc>
          <w:tcPr>
            <w:tcW w:w="5485" w:type="dxa"/>
          </w:tcPr>
          <w:p w14:paraId="6C5D0956"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A gyártó védjegye:</w:t>
            </w:r>
          </w:p>
        </w:tc>
        <w:tc>
          <w:tcPr>
            <w:tcW w:w="3865" w:type="dxa"/>
          </w:tcPr>
          <w:p w14:paraId="483C127E"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AKAI</w:t>
            </w:r>
          </w:p>
        </w:tc>
      </w:tr>
      <w:tr w:rsidR="008A1C9B" w:rsidRPr="00206A13" w14:paraId="3579530F" w14:textId="77777777" w:rsidTr="00DD6EB4">
        <w:tc>
          <w:tcPr>
            <w:tcW w:w="5485" w:type="dxa"/>
          </w:tcPr>
          <w:p w14:paraId="27690629"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 xml:space="preserve">Gyártási modell: </w:t>
            </w:r>
          </w:p>
        </w:tc>
        <w:tc>
          <w:tcPr>
            <w:tcW w:w="3865" w:type="dxa"/>
          </w:tcPr>
          <w:p w14:paraId="031E1E34"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ATO-310</w:t>
            </w:r>
          </w:p>
        </w:tc>
      </w:tr>
      <w:tr w:rsidR="008A1C9B" w:rsidRPr="00206A13" w14:paraId="6305BAE4" w14:textId="77777777" w:rsidTr="00DD6EB4">
        <w:tc>
          <w:tcPr>
            <w:tcW w:w="5485" w:type="dxa"/>
          </w:tcPr>
          <w:p w14:paraId="0A7439B3"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Készülék típusa</w:t>
            </w:r>
          </w:p>
        </w:tc>
        <w:tc>
          <w:tcPr>
            <w:tcW w:w="3865" w:type="dxa"/>
          </w:tcPr>
          <w:p w14:paraId="27D64AF1"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KENYÉRPIRÍTÓ</w:t>
            </w:r>
          </w:p>
        </w:tc>
      </w:tr>
      <w:tr w:rsidR="008A1C9B" w:rsidRPr="00206A13" w14:paraId="7639182D" w14:textId="77777777" w:rsidTr="00DD6EB4">
        <w:tc>
          <w:tcPr>
            <w:tcW w:w="5485" w:type="dxa"/>
          </w:tcPr>
          <w:p w14:paraId="6DDFB7A2"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Névleges teljesítmény:</w:t>
            </w:r>
          </w:p>
        </w:tc>
        <w:tc>
          <w:tcPr>
            <w:tcW w:w="3865" w:type="dxa"/>
          </w:tcPr>
          <w:p w14:paraId="3A94B6E4"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750W</w:t>
            </w:r>
          </w:p>
        </w:tc>
      </w:tr>
      <w:tr w:rsidR="008A1C9B" w:rsidRPr="00206A13" w14:paraId="119B644C" w14:textId="77777777" w:rsidTr="00DD6EB4">
        <w:tc>
          <w:tcPr>
            <w:tcW w:w="5485" w:type="dxa"/>
          </w:tcPr>
          <w:p w14:paraId="07615DE7"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 xml:space="preserve">Dedikált gombok </w:t>
            </w:r>
          </w:p>
        </w:tc>
        <w:tc>
          <w:tcPr>
            <w:tcW w:w="3865" w:type="dxa"/>
          </w:tcPr>
          <w:p w14:paraId="3D5C1B98"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Stop  / Kifagyasztás / Újra melegítés</w:t>
            </w:r>
          </w:p>
        </w:tc>
      </w:tr>
      <w:tr w:rsidR="008A1C9B" w:rsidRPr="00206A13" w14:paraId="2851F410" w14:textId="77777777" w:rsidTr="00DD6EB4">
        <w:tc>
          <w:tcPr>
            <w:tcW w:w="5485" w:type="dxa"/>
          </w:tcPr>
          <w:p w14:paraId="1163756E"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Pirításszintbeállító gomb</w:t>
            </w:r>
          </w:p>
        </w:tc>
        <w:tc>
          <w:tcPr>
            <w:tcW w:w="3865" w:type="dxa"/>
          </w:tcPr>
          <w:p w14:paraId="2F9CAAD2"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7 szint</w:t>
            </w:r>
          </w:p>
        </w:tc>
      </w:tr>
      <w:tr w:rsidR="008A1C9B" w:rsidRPr="00206A13" w14:paraId="5F1E5189" w14:textId="77777777" w:rsidTr="00DD6EB4">
        <w:tc>
          <w:tcPr>
            <w:tcW w:w="5485" w:type="dxa"/>
          </w:tcPr>
          <w:p w14:paraId="6B0CBF02"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Tápforrás (feszültség/frekvencia)</w:t>
            </w:r>
          </w:p>
        </w:tc>
        <w:tc>
          <w:tcPr>
            <w:tcW w:w="3865" w:type="dxa"/>
          </w:tcPr>
          <w:p w14:paraId="6308AE94"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220-240 V/ 50-60Hz</w:t>
            </w:r>
          </w:p>
        </w:tc>
      </w:tr>
      <w:tr w:rsidR="008A1C9B" w:rsidRPr="00206A13" w14:paraId="49F1DD90" w14:textId="77777777" w:rsidTr="00DD6EB4">
        <w:tc>
          <w:tcPr>
            <w:tcW w:w="5485" w:type="dxa"/>
          </w:tcPr>
          <w:p w14:paraId="292AD295" w14:textId="77777777" w:rsidR="008A1C9B" w:rsidRPr="00206A13" w:rsidRDefault="008A1C9B" w:rsidP="008A1C9B">
            <w:pPr>
              <w:pStyle w:val="BodyText"/>
              <w:numPr>
                <w:ilvl w:val="0"/>
                <w:numId w:val="24"/>
              </w:numPr>
              <w:autoSpaceDE/>
              <w:autoSpaceDN/>
              <w:adjustRightInd/>
              <w:spacing w:before="10"/>
              <w:ind w:right="-23"/>
              <w:rPr>
                <w:rFonts w:ascii="Arial" w:eastAsia="Arial Unicode MS" w:hAnsi="Arial" w:cs="Arial"/>
                <w:sz w:val="22"/>
                <w:szCs w:val="22"/>
                <w:lang w:val="hu-HU"/>
              </w:rPr>
            </w:pPr>
            <w:r w:rsidRPr="00206A13">
              <w:rPr>
                <w:rFonts w:ascii="Arial" w:eastAsia="Arial Unicode MS" w:hAnsi="Arial" w:cs="Arial"/>
                <w:sz w:val="22"/>
                <w:szCs w:val="22"/>
                <w:lang w:val="hu-HU"/>
              </w:rPr>
              <w:t>Gyártó ország</w:t>
            </w:r>
          </w:p>
        </w:tc>
        <w:tc>
          <w:tcPr>
            <w:tcW w:w="3865" w:type="dxa"/>
          </w:tcPr>
          <w:p w14:paraId="6ADD617D" w14:textId="77777777" w:rsidR="008A1C9B" w:rsidRPr="00206A13" w:rsidRDefault="008A1C9B" w:rsidP="00DD6EB4">
            <w:pPr>
              <w:pStyle w:val="BodyText"/>
              <w:spacing w:before="10"/>
              <w:ind w:right="-23"/>
              <w:jc w:val="center"/>
              <w:rPr>
                <w:rFonts w:ascii="Arial" w:eastAsia="Arial Unicode MS" w:hAnsi="Arial" w:cs="Arial"/>
                <w:sz w:val="22"/>
                <w:szCs w:val="22"/>
                <w:lang w:val="hu-HU"/>
              </w:rPr>
            </w:pPr>
            <w:r w:rsidRPr="00206A13">
              <w:rPr>
                <w:rFonts w:ascii="Arial" w:eastAsia="Arial Unicode MS" w:hAnsi="Arial" w:cs="Arial"/>
                <w:sz w:val="22"/>
                <w:szCs w:val="22"/>
                <w:lang w:val="hu-HU"/>
              </w:rPr>
              <w:t>Kínai Népköztársaság</w:t>
            </w:r>
          </w:p>
        </w:tc>
      </w:tr>
    </w:tbl>
    <w:p w14:paraId="5ECDBF8B" w14:textId="77777777" w:rsidR="008A1C9B" w:rsidRPr="00206A13" w:rsidRDefault="008A1C9B" w:rsidP="008A1C9B">
      <w:pPr>
        <w:pStyle w:val="BodyText"/>
        <w:spacing w:before="10"/>
        <w:ind w:right="-23"/>
        <w:jc w:val="center"/>
        <w:rPr>
          <w:rFonts w:ascii="Arial" w:eastAsia="Arial Unicode MS" w:hAnsi="Arial" w:cs="Arial"/>
          <w:sz w:val="22"/>
          <w:szCs w:val="22"/>
          <w:lang w:val="hu-HU"/>
        </w:rPr>
      </w:pPr>
    </w:p>
    <w:p w14:paraId="163A165C" w14:textId="77777777" w:rsidR="008A1C9B" w:rsidRPr="00206A13" w:rsidRDefault="008A1C9B" w:rsidP="008A1C9B">
      <w:pPr>
        <w:pStyle w:val="BodyText"/>
        <w:numPr>
          <w:ilvl w:val="0"/>
          <w:numId w:val="25"/>
        </w:numPr>
        <w:ind w:left="426" w:right="-360" w:hanging="284"/>
        <w:rPr>
          <w:rFonts w:ascii="Arial" w:eastAsia="Arial Unicode MS" w:hAnsi="Arial" w:cs="Arial"/>
          <w:sz w:val="22"/>
          <w:szCs w:val="22"/>
          <w:lang w:val="hu-HU"/>
        </w:rPr>
      </w:pPr>
      <w:bookmarkStart w:id="14" w:name="_Hlk110580857"/>
      <w:r w:rsidRPr="00206A13">
        <w:rPr>
          <w:rFonts w:ascii="Arial" w:eastAsia="Arial Unicode MS" w:hAnsi="Arial" w:cs="Arial"/>
          <w:sz w:val="22"/>
          <w:szCs w:val="22"/>
          <w:lang w:val="hu-HU"/>
        </w:rPr>
        <w:t xml:space="preserve">A termékminőség javítása érdekében a műszaki specifikációk előzetes értesítés nélkül változhatnak. </w:t>
      </w:r>
    </w:p>
    <w:p w14:paraId="4D787940" w14:textId="77777777" w:rsidR="008A1C9B" w:rsidRPr="00206A13" w:rsidRDefault="008A1C9B" w:rsidP="008A1C9B">
      <w:pPr>
        <w:pStyle w:val="BodyText"/>
        <w:ind w:left="426" w:right="-360" w:hanging="284"/>
        <w:rPr>
          <w:rFonts w:ascii="Arial" w:eastAsia="Arial Unicode MS" w:hAnsi="Arial" w:cs="Arial"/>
          <w:sz w:val="22"/>
          <w:szCs w:val="22"/>
          <w:lang w:val="hu-HU"/>
        </w:rPr>
      </w:pPr>
      <w:r w:rsidRPr="00206A13">
        <w:rPr>
          <w:rFonts w:ascii="Arial" w:eastAsia="Arial Unicode MS" w:hAnsi="Arial" w:cs="Arial"/>
          <w:sz w:val="22"/>
          <w:szCs w:val="22"/>
          <w:lang w:val="hu-HU"/>
        </w:rPr>
        <w:t>2.</w:t>
      </w:r>
      <w:r w:rsidRPr="00206A13">
        <w:rPr>
          <w:rFonts w:ascii="Arial" w:eastAsia="Arial Unicode MS" w:hAnsi="Arial" w:cs="Arial"/>
          <w:sz w:val="22"/>
          <w:szCs w:val="22"/>
          <w:lang w:val="hu-HU"/>
        </w:rPr>
        <w:tab/>
        <w:t xml:space="preserve">A jelen kézikönyvben szereplő képek sematikusak, és eltérhetnek a terméktől. </w:t>
      </w:r>
    </w:p>
    <w:p w14:paraId="21D05E13" w14:textId="77777777" w:rsidR="008A1C9B" w:rsidRPr="00206A13" w:rsidRDefault="008A1C9B" w:rsidP="008A1C9B">
      <w:pPr>
        <w:pStyle w:val="BodyText"/>
        <w:autoSpaceDE/>
        <w:autoSpaceDN/>
        <w:adjustRightInd/>
        <w:ind w:left="426" w:right="-360" w:hanging="284"/>
        <w:rPr>
          <w:rFonts w:ascii="Arial" w:hAnsi="Arial" w:cs="Arial"/>
          <w:sz w:val="22"/>
          <w:szCs w:val="22"/>
          <w:lang w:val="hu-HU"/>
        </w:rPr>
      </w:pPr>
      <w:r w:rsidRPr="00206A13">
        <w:rPr>
          <w:rFonts w:ascii="Arial" w:eastAsia="Arial Unicode MS" w:hAnsi="Arial" w:cs="Arial"/>
          <w:sz w:val="22"/>
          <w:szCs w:val="22"/>
          <w:lang w:val="hu-HU"/>
        </w:rPr>
        <w:t>3.</w:t>
      </w:r>
      <w:r w:rsidRPr="00206A13">
        <w:rPr>
          <w:rFonts w:ascii="Arial" w:eastAsia="Arial Unicode MS" w:hAnsi="Arial" w:cs="Arial"/>
          <w:sz w:val="22"/>
          <w:szCs w:val="22"/>
          <w:lang w:val="hu-HU"/>
        </w:rPr>
        <w:tab/>
        <w:t>A termék címkéjén vagy a termék kísérő dokumentumaiban feltüntetett értékeket a laboratóriumban a megfelelő szabványok alapján állapították meg</w:t>
      </w:r>
      <w:bookmarkEnd w:id="14"/>
      <w:r w:rsidRPr="00206A13">
        <w:rPr>
          <w:rFonts w:ascii="Arial" w:eastAsia="Arial Unicode MS" w:hAnsi="Arial" w:cs="Arial"/>
          <w:sz w:val="22"/>
          <w:szCs w:val="22"/>
          <w:lang w:val="hu-HU"/>
        </w:rPr>
        <w:t>.</w:t>
      </w:r>
    </w:p>
    <w:p w14:paraId="3AE81BC7" w14:textId="27664367" w:rsidR="008A1C9B" w:rsidRDefault="008A1C9B">
      <w:pPr>
        <w:rPr>
          <w:rFonts w:ascii="Arial" w:eastAsia="Arial Unicode MS" w:hAnsi="Arial" w:cs="Arial"/>
          <w:lang w:val="hu-HU"/>
        </w:rPr>
      </w:pPr>
      <w:r>
        <w:rPr>
          <w:rFonts w:ascii="Arial" w:eastAsia="Arial Unicode MS" w:hAnsi="Arial" w:cs="Arial"/>
          <w:lang w:val="hu-HU"/>
        </w:rPr>
        <w:br w:type="page"/>
      </w:r>
    </w:p>
    <w:p w14:paraId="1934813D" w14:textId="77777777" w:rsidR="008A1C9B" w:rsidRPr="008A1C9B" w:rsidRDefault="008A1C9B" w:rsidP="00A74527">
      <w:pPr>
        <w:pStyle w:val="BodyText"/>
        <w:autoSpaceDE/>
        <w:autoSpaceDN/>
        <w:adjustRightInd/>
        <w:ind w:right="-23"/>
        <w:rPr>
          <w:rFonts w:ascii="Arial" w:eastAsia="Arial Unicode MS" w:hAnsi="Arial" w:cs="Arial"/>
          <w:sz w:val="22"/>
          <w:szCs w:val="22"/>
          <w:lang w:val="hu-HU"/>
        </w:rPr>
      </w:pPr>
    </w:p>
    <w:p w14:paraId="72E42F5F" w14:textId="77777777" w:rsidR="008A1C9B" w:rsidRPr="00A74527" w:rsidRDefault="008A1C9B" w:rsidP="00A74527">
      <w:pPr>
        <w:pStyle w:val="BodyText"/>
        <w:autoSpaceDE/>
        <w:autoSpaceDN/>
        <w:adjustRightInd/>
        <w:ind w:right="-23"/>
        <w:rPr>
          <w:rFonts w:ascii="Arial" w:eastAsia="Arial Unicode MS" w:hAnsi="Arial" w:cs="Arial"/>
          <w:sz w:val="22"/>
          <w:szCs w:val="22"/>
          <w:lang w:val="pl-PL"/>
        </w:rPr>
      </w:pPr>
    </w:p>
    <w:p w14:paraId="6C7A2A7B" w14:textId="77777777" w:rsidR="000652BB" w:rsidRPr="00A74527" w:rsidRDefault="000652BB" w:rsidP="00A74527">
      <w:pPr>
        <w:pStyle w:val="BodyText"/>
        <w:autoSpaceDE/>
        <w:autoSpaceDN/>
        <w:adjustRightInd/>
        <w:ind w:right="-23"/>
        <w:rPr>
          <w:rFonts w:ascii="Arial" w:eastAsia="Arial Unicode MS" w:hAnsi="Arial" w:cs="Arial"/>
          <w:sz w:val="22"/>
          <w:szCs w:val="22"/>
          <w:lang w:val="pl-PL"/>
        </w:rPr>
      </w:pPr>
    </w:p>
    <w:tbl>
      <w:tblPr>
        <w:tblStyle w:val="TableGrid"/>
        <w:tblW w:w="0" w:type="auto"/>
        <w:tblLook w:val="04A0" w:firstRow="1" w:lastRow="0" w:firstColumn="1" w:lastColumn="0" w:noHBand="0" w:noVBand="1"/>
      </w:tblPr>
      <w:tblGrid>
        <w:gridCol w:w="9350"/>
      </w:tblGrid>
      <w:tr w:rsidR="000652BB" w:rsidRPr="00A74527" w14:paraId="1A334EB3" w14:textId="77777777" w:rsidTr="004C3159">
        <w:tc>
          <w:tcPr>
            <w:tcW w:w="9350" w:type="dxa"/>
            <w:shd w:val="clear" w:color="auto" w:fill="000000" w:themeFill="text1"/>
          </w:tcPr>
          <w:p w14:paraId="53310255" w14:textId="77777777" w:rsidR="000652BB" w:rsidRPr="00A74527" w:rsidRDefault="000652BB" w:rsidP="00A74527">
            <w:pPr>
              <w:ind w:right="-23"/>
              <w:jc w:val="center"/>
              <w:rPr>
                <w:rFonts w:ascii="Arial" w:hAnsi="Arial" w:cs="Arial"/>
                <w:b/>
                <w:bCs/>
                <w:noProof/>
                <w:color w:val="FFFFFF" w:themeColor="background1"/>
              </w:rPr>
            </w:pPr>
            <w:r w:rsidRPr="00A74527">
              <w:rPr>
                <w:rFonts w:ascii="Arial" w:hAnsi="Arial" w:cs="Arial"/>
                <w:b/>
                <w:bCs/>
                <w:noProof/>
                <w:color w:val="FFFFFF" w:themeColor="background1"/>
              </w:rPr>
              <w:t>SLOVENSKY</w:t>
            </w:r>
          </w:p>
        </w:tc>
      </w:tr>
    </w:tbl>
    <w:p w14:paraId="3D5ED802" w14:textId="77777777" w:rsidR="000652BB" w:rsidRPr="00A74527" w:rsidRDefault="000652BB" w:rsidP="00A74527">
      <w:pPr>
        <w:spacing w:after="0" w:line="240" w:lineRule="auto"/>
        <w:ind w:right="-23"/>
        <w:rPr>
          <w:rFonts w:ascii="Arial" w:eastAsia="Arial Unicode MS" w:hAnsi="Arial" w:cs="Arial"/>
          <w:b/>
          <w:bCs/>
        </w:rPr>
      </w:pPr>
      <w:r w:rsidRPr="00A74527">
        <w:rPr>
          <w:rFonts w:ascii="Arial" w:hAnsi="Arial" w:cs="Arial"/>
          <w:b/>
          <w:bCs/>
          <w:noProof/>
          <w:color w:val="FFFFFF" w:themeColor="background1"/>
        </w:rPr>
        <w:t>A</w:t>
      </w:r>
      <w:r w:rsidRPr="00A74527">
        <w:rPr>
          <w:rFonts w:ascii="Arial" w:eastAsia="Arial Unicode MS" w:hAnsi="Arial" w:cs="Arial"/>
          <w:spacing w:val="24"/>
          <w:position w:val="-48"/>
        </w:rPr>
        <w:tab/>
      </w:r>
    </w:p>
    <w:p w14:paraId="7A919A4B"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Balenie s výrobkom obsahuje:</w:t>
      </w:r>
    </w:p>
    <w:p w14:paraId="3ED919B8"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Výrobok;</w:t>
      </w:r>
    </w:p>
    <w:p w14:paraId="29BC8608"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Návod na použitie;</w:t>
      </w:r>
    </w:p>
    <w:p w14:paraId="406EA0BF"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Záručný list</w:t>
      </w:r>
    </w:p>
    <w:p w14:paraId="6F198FEF" w14:textId="77777777" w:rsidR="000652BB" w:rsidRPr="00A74527" w:rsidRDefault="000652BB" w:rsidP="00A74527">
      <w:pPr>
        <w:pStyle w:val="BodyText"/>
        <w:rPr>
          <w:rFonts w:ascii="Arial" w:eastAsia="Arial Unicode MS" w:hAnsi="Arial" w:cs="Arial"/>
          <w:sz w:val="22"/>
          <w:szCs w:val="22"/>
        </w:rPr>
      </w:pPr>
      <w:r w:rsidRPr="00A74527">
        <w:rPr>
          <w:rFonts w:ascii="Arial" w:eastAsia="Arial Unicode MS" w:hAnsi="Arial" w:cs="Arial"/>
          <w:sz w:val="22"/>
          <w:szCs w:val="22"/>
        </w:rPr>
        <w:t>Pred použitím si pozorne prečítajte tento návod a uschovajte ho pre budúce použitie.</w:t>
      </w:r>
    </w:p>
    <w:p w14:paraId="42B3A7C7" w14:textId="77777777" w:rsidR="000652BB" w:rsidRPr="00A74527" w:rsidRDefault="000652BB" w:rsidP="00A74527">
      <w:pPr>
        <w:pStyle w:val="BodyText"/>
        <w:ind w:right="-23"/>
        <w:jc w:val="both"/>
        <w:rPr>
          <w:rFonts w:ascii="Arial" w:eastAsia="Arial Unicode MS" w:hAnsi="Arial" w:cs="Arial"/>
          <w:sz w:val="22"/>
          <w:szCs w:val="22"/>
        </w:rPr>
      </w:pPr>
    </w:p>
    <w:p w14:paraId="01386320"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b/>
          <w:spacing w:val="-5"/>
        </w:rPr>
        <w:t>DÔLEŽITÉ BEZPEČNOSTNÉ OPATRENIA</w:t>
      </w:r>
    </w:p>
    <w:p w14:paraId="6B3F7054"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Pred použitím elektrických spotrebičov vždy dodržiavajte nasledujúce základné opatrenia:</w:t>
      </w:r>
    </w:p>
    <w:p w14:paraId="7BC53F13" w14:textId="77777777" w:rsidR="000652BB" w:rsidRPr="00A74527" w:rsidRDefault="000652BB" w:rsidP="00A74527">
      <w:pPr>
        <w:widowControl w:val="0"/>
        <w:numPr>
          <w:ilvl w:val="0"/>
          <w:numId w:val="14"/>
        </w:numPr>
        <w:tabs>
          <w:tab w:val="clear" w:pos="720"/>
          <w:tab w:val="num" w:pos="630"/>
        </w:tabs>
        <w:overflowPunct w:val="0"/>
        <w:autoSpaceDE w:val="0"/>
        <w:autoSpaceDN w:val="0"/>
        <w:adjustRightInd w:val="0"/>
        <w:spacing w:after="0" w:line="240" w:lineRule="auto"/>
        <w:ind w:left="0" w:right="-23" w:firstLine="0"/>
        <w:jc w:val="both"/>
        <w:rPr>
          <w:rFonts w:ascii="Arial" w:eastAsia="Arial Unicode MS" w:hAnsi="Arial" w:cs="Arial"/>
        </w:rPr>
      </w:pPr>
      <w:r w:rsidRPr="00A74527">
        <w:rPr>
          <w:rFonts w:ascii="Arial" w:eastAsia="Arial Unicode MS" w:hAnsi="Arial" w:cs="Arial"/>
        </w:rPr>
        <w:t>Prečítajte si všetky pokyny a uschovajte ich pre budúce použitie.</w:t>
      </w:r>
    </w:p>
    <w:p w14:paraId="5911AB52"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rPr>
      </w:pPr>
      <w:r w:rsidRPr="00A74527">
        <w:rPr>
          <w:rFonts w:ascii="Arial" w:eastAsia="Arial Unicode MS" w:hAnsi="Arial" w:cs="Arial"/>
        </w:rPr>
        <w:t>Pred použitím prístroja skontrolujte, či napätie v sieti zodpovedá hodnote uvedenej na štítku prístroja.</w:t>
      </w:r>
    </w:p>
    <w:p w14:paraId="15E64687"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rPr>
      </w:pPr>
      <w:r w:rsidRPr="00A74527">
        <w:rPr>
          <w:rFonts w:ascii="Arial" w:eastAsia="Arial Unicode MS" w:hAnsi="Arial" w:cs="Arial"/>
        </w:rPr>
        <w:t>Nepoužívajte prístroj, ak má poškodený kábel alebo zástrčku alebo ak je pokazený alebo má hocijaké iné vady. Kontaktujte kvalifikovaného technika na elektrickú alebo mechanickú kontrolu, pre opravu alebo úpravu.</w:t>
      </w:r>
    </w:p>
    <w:p w14:paraId="3E2C6570" w14:textId="77777777" w:rsidR="000652BB" w:rsidRPr="00A74527" w:rsidRDefault="000652BB" w:rsidP="00A74527">
      <w:pPr>
        <w:widowControl w:val="0"/>
        <w:numPr>
          <w:ilvl w:val="0"/>
          <w:numId w:val="14"/>
        </w:numPr>
        <w:tabs>
          <w:tab w:val="clear" w:pos="720"/>
          <w:tab w:val="num" w:pos="540"/>
        </w:tabs>
        <w:overflowPunct w:val="0"/>
        <w:autoSpaceDE w:val="0"/>
        <w:autoSpaceDN w:val="0"/>
        <w:adjustRightInd w:val="0"/>
        <w:spacing w:after="0" w:line="240" w:lineRule="auto"/>
        <w:ind w:left="0" w:firstLine="0"/>
        <w:jc w:val="both"/>
        <w:rPr>
          <w:rFonts w:ascii="Arial" w:eastAsia="Arial Unicode MS" w:hAnsi="Arial" w:cs="Arial"/>
          <w:lang w:val="sv-SE"/>
        </w:rPr>
      </w:pPr>
      <w:r w:rsidRPr="00A74527">
        <w:rPr>
          <w:rFonts w:ascii="Arial" w:eastAsia="Arial Unicode MS" w:hAnsi="Arial" w:cs="Arial"/>
          <w:lang w:val="sv-SE"/>
        </w:rPr>
        <w:t>Nenechajte kábel visieť cez roh stola alebo skrine.</w:t>
      </w:r>
    </w:p>
    <w:p w14:paraId="483C3C99"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Aby ste sa vyhli riziku úrazu elektrickým prúdom nevkladajte hriankovač do vody alebo inej tekutiny. Ak chcete zariadenie odpojiť, vypnite ľubovoľné tlačidlo a vytiahnite zástrčku zo zásuvky uchopením za zástrčku, nie za kábel.</w:t>
      </w:r>
    </w:p>
    <w:p w14:paraId="49ED9B4A"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Nenechávajte prístroj bez dozoru keď sa používa v blízkosti detí.</w:t>
      </w:r>
    </w:p>
    <w:p w14:paraId="3B6B3A54"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Vyhnite sa kontaktu s dielmi ktoré sú v prevádzke.</w:t>
      </w:r>
    </w:p>
    <w:p w14:paraId="1BA97731"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Ak je prístroj v prevádzke, nevkladajte prsty ani iné objekty do otvoru na hrianky.</w:t>
      </w:r>
    </w:p>
    <w:p w14:paraId="4F4E6200"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Nenechávajte prístroj bez dozoru, keď je v prevádzke.</w:t>
      </w:r>
    </w:p>
    <w:p w14:paraId="0D12739E"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Ak prístroj náhodne padne alebo je namočený do vody, okamžite ho vytiahnite zo zásuvky. Nedávajte ruku do vody. Nepoužívajte tento prístroj, ak spadol alebo bol náhodne namočený do vody.</w:t>
      </w:r>
    </w:p>
    <w:p w14:paraId="17EA312B"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Nepoužívajte prístroj v nestabilnej polohe, aby ste sa neporanili alebo aby ste nepoškodili iné veci.</w:t>
      </w:r>
    </w:p>
    <w:p w14:paraId="0E6CFE04"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Nepoužívajte prístroj na iné účely, ako tie pre ktoré bol určený.</w:t>
      </w:r>
    </w:p>
    <w:p w14:paraId="06598632" w14:textId="77777777" w:rsidR="000652BB" w:rsidRPr="00A74527" w:rsidRDefault="000652BB" w:rsidP="00A74527">
      <w:pPr>
        <w:widowControl w:val="0"/>
        <w:numPr>
          <w:ilvl w:val="0"/>
          <w:numId w:val="14"/>
        </w:numPr>
        <w:tabs>
          <w:tab w:val="clear" w:pos="720"/>
        </w:tabs>
        <w:overflowPunct w:val="0"/>
        <w:autoSpaceDE w:val="0"/>
        <w:autoSpaceDN w:val="0"/>
        <w:adjustRightInd w:val="0"/>
        <w:spacing w:after="0" w:line="240" w:lineRule="auto"/>
        <w:ind w:left="0" w:firstLine="0"/>
        <w:jc w:val="both"/>
        <w:rPr>
          <w:rFonts w:ascii="Arial" w:eastAsia="Arial Unicode MS" w:hAnsi="Arial" w:cs="Arial"/>
          <w:lang w:val="sv-SE"/>
        </w:rPr>
      </w:pPr>
      <w:r w:rsidRPr="00A74527">
        <w:rPr>
          <w:rFonts w:ascii="Arial" w:eastAsia="Arial Unicode MS" w:hAnsi="Arial" w:cs="Arial"/>
          <w:lang w:val="sv-SE"/>
        </w:rPr>
        <w:t>Používanie príslušenstva, ktoré neodporúča alebo nepredáva výrobca, môže spôsobiť požiar, úraz elektrickým prúdom alebo zranenie.</w:t>
      </w:r>
    </w:p>
    <w:p w14:paraId="337DDC1F"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Vždy odpojte prístroj od napájacieho zdroja, ak ho necháte bez dozoru alebo pred montážou, demontážou alebo čistením.</w:t>
      </w:r>
    </w:p>
    <w:p w14:paraId="7E724E53"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Nepoužívajte prístroj vo vonkajšom prostredí.</w:t>
      </w:r>
    </w:p>
    <w:p w14:paraId="0233C7C8"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Ak je napájací kábel poškodený, musí ho vymeniť výrobca, servisný pracovník alebo kvalifikované osoby, aby sa predišlo hocijakému nebezpečenstvu.</w:t>
      </w:r>
    </w:p>
    <w:p w14:paraId="1784006D"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Tento prístroj by nemal byť používaný osobami (vrátane detí) so zníženými fyzickými, zmyslovými alebo mentálnymi schopnosťami alebo ktoré nemajú dostatočné skúsenosti alebo znalosti, pokiaľ nie sú pod dozorom alebo nie sú poučené o používaní prístroja osobou zodpovednou za ich bezpečnosť.</w:t>
      </w:r>
    </w:p>
    <w:p w14:paraId="3E1114FD"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Neskúšajte vybrať hrianky, keď je hriankovač v prevádzke.</w:t>
      </w:r>
    </w:p>
    <w:p w14:paraId="305F1204" w14:textId="77777777" w:rsidR="000652BB" w:rsidRPr="00A74527" w:rsidRDefault="000652BB" w:rsidP="00A74527">
      <w:pPr>
        <w:widowControl w:val="0"/>
        <w:numPr>
          <w:ilvl w:val="0"/>
          <w:numId w:val="14"/>
        </w:numPr>
        <w:overflowPunct w:val="0"/>
        <w:autoSpaceDE w:val="0"/>
        <w:autoSpaceDN w:val="0"/>
        <w:adjustRightInd w:val="0"/>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 xml:space="preserve">Opatrne vyberte hrianky, tak aby ste sa neporanili. </w:t>
      </w:r>
    </w:p>
    <w:p w14:paraId="4A42F0B4" w14:textId="77777777" w:rsidR="000652BB" w:rsidRPr="00A74527" w:rsidRDefault="000652BB" w:rsidP="00A74527">
      <w:pPr>
        <w:spacing w:after="0" w:line="240" w:lineRule="auto"/>
        <w:ind w:right="-23"/>
        <w:jc w:val="both"/>
        <w:rPr>
          <w:rFonts w:ascii="Arial" w:eastAsia="Arial Unicode MS" w:hAnsi="Arial" w:cs="Arial"/>
          <w:i/>
          <w:iCs/>
          <w:lang w:val="sv-SE"/>
        </w:rPr>
      </w:pPr>
      <w:r w:rsidRPr="00A74527">
        <w:rPr>
          <w:rFonts w:ascii="Arial" w:eastAsia="Arial Unicode MS" w:hAnsi="Arial" w:cs="Arial"/>
          <w:lang w:val="sv-SE"/>
        </w:rPr>
        <w:t xml:space="preserve">Pozor: </w:t>
      </w:r>
      <w:r w:rsidRPr="00A74527">
        <w:rPr>
          <w:rFonts w:ascii="Arial" w:eastAsia="Arial Unicode MS" w:hAnsi="Arial" w:cs="Arial"/>
          <w:i/>
          <w:iCs/>
          <w:lang w:val="sv-SE"/>
        </w:rPr>
        <w:t>V prípade pečenia plátkov chleba ktoré sú menšie ako 85 mm musíte byť opatrní, aby ste sa nepopálili, keď ich vyberáte z hriankovača.</w:t>
      </w:r>
    </w:p>
    <w:p w14:paraId="2D2D4E21" w14:textId="77777777" w:rsidR="000652BB" w:rsidRPr="00A74527" w:rsidRDefault="000652BB" w:rsidP="00A74527">
      <w:pPr>
        <w:widowControl w:val="0"/>
        <w:numPr>
          <w:ilvl w:val="0"/>
          <w:numId w:val="15"/>
        </w:numPr>
        <w:spacing w:after="0" w:line="240" w:lineRule="auto"/>
        <w:ind w:left="0" w:right="-23" w:firstLine="0"/>
        <w:jc w:val="both"/>
        <w:rPr>
          <w:rFonts w:ascii="Arial" w:eastAsia="Arial Unicode MS" w:hAnsi="Arial" w:cs="Arial"/>
          <w:lang w:val="sv-SE"/>
        </w:rPr>
      </w:pPr>
      <w:r w:rsidRPr="00A74527">
        <w:rPr>
          <w:rFonts w:ascii="Arial" w:eastAsia="Arial Unicode MS" w:hAnsi="Arial" w:cs="Arial"/>
          <w:lang w:val="sv-SE"/>
        </w:rPr>
        <w:t>Existuje riziko požiaru, ak je hriankovač zakrytý alebo prichádza do kontaktu s horľavými materiálmi, ako sú záclony, žalúzie, steny atď. keď je v prevádzke.</w:t>
      </w:r>
    </w:p>
    <w:p w14:paraId="3E1B2400" w14:textId="77777777" w:rsidR="000652BB" w:rsidRPr="00A74527" w:rsidRDefault="000652BB" w:rsidP="00A74527">
      <w:pPr>
        <w:pStyle w:val="BodyText"/>
        <w:numPr>
          <w:ilvl w:val="0"/>
          <w:numId w:val="15"/>
        </w:numPr>
        <w:autoSpaceDE/>
        <w:autoSpaceDN/>
        <w:adjustRightInd/>
        <w:ind w:left="0" w:right="-23" w:firstLine="0"/>
        <w:jc w:val="both"/>
        <w:rPr>
          <w:rFonts w:ascii="Arial" w:eastAsia="Arial Unicode MS" w:hAnsi="Arial" w:cs="Arial"/>
          <w:sz w:val="22"/>
          <w:szCs w:val="22"/>
        </w:rPr>
      </w:pPr>
      <w:r w:rsidRPr="00A74527">
        <w:rPr>
          <w:rFonts w:ascii="Arial" w:eastAsia="Arial Unicode MS" w:hAnsi="Arial" w:cs="Arial"/>
          <w:sz w:val="22"/>
          <w:szCs w:val="22"/>
        </w:rPr>
        <w:t>Uchovajte tieto pokyny.</w:t>
      </w:r>
    </w:p>
    <w:p w14:paraId="3240EFF0" w14:textId="77777777" w:rsidR="000652BB" w:rsidRPr="00A74527" w:rsidRDefault="000652BB" w:rsidP="00A74527">
      <w:pPr>
        <w:spacing w:after="0" w:line="240" w:lineRule="auto"/>
        <w:ind w:right="-23"/>
        <w:rPr>
          <w:rFonts w:ascii="Arial" w:eastAsia="Arial Unicode MS" w:hAnsi="Arial" w:cs="Arial"/>
        </w:rPr>
      </w:pPr>
    </w:p>
    <w:p w14:paraId="00419F29" w14:textId="77777777" w:rsidR="000652BB" w:rsidRPr="00A74527" w:rsidRDefault="000652BB" w:rsidP="00A74527">
      <w:pPr>
        <w:pStyle w:val="BodyText"/>
        <w:rPr>
          <w:rFonts w:ascii="Arial" w:eastAsia="Arial Unicode MS" w:hAnsi="Arial" w:cs="Arial"/>
          <w:b/>
          <w:sz w:val="22"/>
          <w:szCs w:val="22"/>
        </w:rPr>
      </w:pPr>
      <w:r w:rsidRPr="00A74527">
        <w:rPr>
          <w:rFonts w:ascii="Arial" w:eastAsia="Arial Unicode MS" w:hAnsi="Arial" w:cs="Arial"/>
          <w:b/>
          <w:sz w:val="22"/>
          <w:szCs w:val="22"/>
        </w:rPr>
        <w:t>TENTO PRODUKT JE URČENÝ VÝHRADNE NA DOMÁCE POUŽITIE A NEBUDE SA POUŽÍVAŤ NA PRIEMYSELNÉ ÚČELY.</w:t>
      </w:r>
    </w:p>
    <w:p w14:paraId="70839A9E" w14:textId="77777777" w:rsidR="000652BB" w:rsidRPr="00A74527" w:rsidRDefault="000652BB" w:rsidP="00A74527">
      <w:pPr>
        <w:pStyle w:val="BodyText"/>
        <w:ind w:right="-23"/>
        <w:rPr>
          <w:rFonts w:ascii="Arial" w:eastAsia="Arial Unicode MS" w:hAnsi="Arial" w:cs="Arial"/>
          <w:sz w:val="22"/>
          <w:szCs w:val="22"/>
        </w:rPr>
      </w:pPr>
    </w:p>
    <w:p w14:paraId="37AEE8A2" w14:textId="77777777" w:rsidR="00A74527" w:rsidRDefault="00A74527">
      <w:pPr>
        <w:rPr>
          <w:rFonts w:ascii="Arial" w:eastAsia="Arial Unicode MS" w:hAnsi="Arial" w:cs="Arial"/>
          <w:b/>
        </w:rPr>
      </w:pPr>
      <w:r>
        <w:rPr>
          <w:rFonts w:ascii="Arial" w:eastAsia="Arial Unicode MS" w:hAnsi="Arial" w:cs="Arial"/>
          <w:b/>
        </w:rPr>
        <w:br w:type="page"/>
      </w:r>
    </w:p>
    <w:p w14:paraId="03CF9E7B" w14:textId="318ADF8D" w:rsidR="000652BB" w:rsidRPr="00A74527" w:rsidRDefault="000652BB" w:rsidP="00A74527">
      <w:pPr>
        <w:pStyle w:val="BodyText"/>
        <w:ind w:right="-23"/>
        <w:rPr>
          <w:rFonts w:ascii="Arial" w:eastAsia="Arial Unicode MS" w:hAnsi="Arial" w:cs="Arial"/>
          <w:b/>
          <w:sz w:val="22"/>
          <w:szCs w:val="22"/>
        </w:rPr>
      </w:pPr>
      <w:r w:rsidRPr="00A74527">
        <w:rPr>
          <w:rFonts w:ascii="Arial" w:eastAsia="Arial Unicode MS" w:hAnsi="Arial" w:cs="Arial"/>
          <w:b/>
          <w:sz w:val="22"/>
          <w:szCs w:val="22"/>
        </w:rPr>
        <w:lastRenderedPageBreak/>
        <w:t>POPIS HRIANKOVAČA</w:t>
      </w:r>
    </w:p>
    <w:p w14:paraId="4EFF98F1" w14:textId="77777777" w:rsidR="000652BB" w:rsidRPr="00A74527" w:rsidRDefault="000652BB" w:rsidP="00A74527">
      <w:pPr>
        <w:pStyle w:val="BodyText"/>
        <w:ind w:right="-23"/>
        <w:rPr>
          <w:rFonts w:ascii="Arial" w:eastAsia="Arial Unicode MS" w:hAnsi="Arial" w:cs="Arial"/>
          <w:b/>
          <w:sz w:val="22"/>
          <w:szCs w:val="22"/>
        </w:rPr>
      </w:pPr>
      <w:r w:rsidRPr="00A74527">
        <w:rPr>
          <w:rFonts w:ascii="Arial" w:eastAsia="Arial Unicode MS" w:hAnsi="Arial" w:cs="Arial"/>
          <w:b/>
          <w:noProof/>
          <w:sz w:val="22"/>
          <w:szCs w:val="22"/>
          <w:lang w:val="en-GB" w:eastAsia="en-GB"/>
        </w:rPr>
        <w:drawing>
          <wp:inline distT="0" distB="0" distL="0" distR="0" wp14:anchorId="67E1B718" wp14:editId="3F79E86D">
            <wp:extent cx="5662507" cy="3872424"/>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5235" cy="3881128"/>
                    </a:xfrm>
                    <a:prstGeom prst="rect">
                      <a:avLst/>
                    </a:prstGeom>
                    <a:noFill/>
                    <a:ln>
                      <a:noFill/>
                    </a:ln>
                  </pic:spPr>
                </pic:pic>
              </a:graphicData>
            </a:graphic>
          </wp:inline>
        </w:drawing>
      </w:r>
    </w:p>
    <w:p w14:paraId="3E9B4199" w14:textId="77777777" w:rsidR="000652BB" w:rsidRPr="00A74527" w:rsidRDefault="000652BB" w:rsidP="00A74527">
      <w:pPr>
        <w:pStyle w:val="BodyText"/>
        <w:ind w:right="-23"/>
        <w:rPr>
          <w:rFonts w:ascii="Arial" w:eastAsia="Arial Unicode MS" w:hAnsi="Arial" w:cs="Arial"/>
          <w:b/>
          <w:sz w:val="22"/>
          <w:szCs w:val="22"/>
        </w:rPr>
      </w:pPr>
    </w:p>
    <w:p w14:paraId="65306192" w14:textId="77777777" w:rsidR="000652BB" w:rsidRPr="00A74527" w:rsidRDefault="000652BB" w:rsidP="00A74527">
      <w:pPr>
        <w:spacing w:after="0" w:line="240" w:lineRule="auto"/>
        <w:ind w:right="-23"/>
        <w:rPr>
          <w:rFonts w:ascii="Arial" w:eastAsia="Arial Unicode MS" w:hAnsi="Arial" w:cs="Arial"/>
          <w:b/>
        </w:rPr>
      </w:pPr>
      <w:r w:rsidRPr="00A74527">
        <w:rPr>
          <w:rFonts w:ascii="Arial" w:eastAsia="Arial Unicode MS" w:hAnsi="Arial" w:cs="Arial"/>
          <w:b/>
        </w:rPr>
        <w:t>PRED PRVÝM POUŽITÍM</w:t>
      </w:r>
    </w:p>
    <w:p w14:paraId="0C1C19D3"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rPr>
        <w:t>Pred prvým použitím prístroja opatrne rozbaľte hriankovač s jeho príslušenstvom a odstráňte akýkoľvek obal alebo štítok. Vyčistite všetky diely podľa pokynov na ČISTENIE A ÚDRŽBU.</w:t>
      </w:r>
    </w:p>
    <w:p w14:paraId="2D1769D4"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rPr>
        <w:t>Pri prvom použití bude prístroj vyžarovať zápach v dôsledku výrobných zvyškov alebo oleja, ktoré zostanú v hriankovači alebo vo vyhrievacom prvku.</w:t>
      </w:r>
    </w:p>
    <w:p w14:paraId="7643AA00" w14:textId="77777777" w:rsidR="000652BB" w:rsidRPr="00A74527" w:rsidRDefault="000652BB" w:rsidP="00A74527">
      <w:pPr>
        <w:spacing w:after="0" w:line="240" w:lineRule="auto"/>
        <w:ind w:right="-23"/>
        <w:rPr>
          <w:rFonts w:ascii="Arial" w:eastAsia="Arial Unicode MS" w:hAnsi="Arial" w:cs="Arial"/>
        </w:rPr>
      </w:pPr>
    </w:p>
    <w:p w14:paraId="1CDDC6DA"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b/>
        </w:rPr>
        <w:t>POUŽÍVANIE HRIANKOVAČA</w:t>
      </w:r>
    </w:p>
    <w:p w14:paraId="03224EA0"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1. Vložte plátky chleba do otvoru na opekanie. Je možné vložiť maximálne dva plátky</w:t>
      </w:r>
    </w:p>
    <w:p w14:paraId="562EF0CB"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chleba súčasne.</w:t>
      </w:r>
    </w:p>
    <w:p w14:paraId="61D87D14" w14:textId="77777777" w:rsidR="000652BB" w:rsidRPr="00A74527" w:rsidRDefault="000652BB" w:rsidP="00A74527">
      <w:pPr>
        <w:spacing w:after="0" w:line="240" w:lineRule="auto"/>
        <w:ind w:right="-23"/>
        <w:jc w:val="both"/>
        <w:rPr>
          <w:rFonts w:ascii="Arial" w:eastAsia="Arial Unicode MS" w:hAnsi="Arial" w:cs="Arial"/>
          <w:i/>
        </w:rPr>
      </w:pPr>
      <w:r w:rsidRPr="00A74527">
        <w:rPr>
          <w:rFonts w:ascii="Arial" w:eastAsia="Arial Unicode MS" w:hAnsi="Arial" w:cs="Arial"/>
          <w:b/>
          <w:bCs/>
          <w:i/>
        </w:rPr>
        <w:t>Pred použitím skontrolujte, či je tácka na omrvinky správne umiestnená.</w:t>
      </w:r>
    </w:p>
    <w:p w14:paraId="4943573C"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2. Pripojte napájací kábel do zásuvky.</w:t>
      </w:r>
    </w:p>
    <w:p w14:paraId="37767303"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3. Otočte regulátor teploty na požadovanú úroveň. Existuje 7 druhov teploty,</w:t>
      </w:r>
    </w:p>
    <w:p w14:paraId="5627083D"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najnižšia "1" je pre bielu farbu a najvyššia "7" je pre tmavú farbu. Stredná „4“ slúži na opekanie chleba dozlatista.</w:t>
      </w:r>
    </w:p>
    <w:p w14:paraId="3273F74F" w14:textId="77777777" w:rsidR="000652BB" w:rsidRPr="00A74527" w:rsidRDefault="000652BB" w:rsidP="00A74527">
      <w:pPr>
        <w:spacing w:after="0" w:line="240" w:lineRule="auto"/>
        <w:ind w:right="-23"/>
        <w:jc w:val="both"/>
        <w:rPr>
          <w:rFonts w:ascii="Arial" w:eastAsia="Arial Unicode MS" w:hAnsi="Arial" w:cs="Arial"/>
          <w:b/>
          <w:bCs/>
          <w:i/>
          <w:iCs/>
        </w:rPr>
      </w:pPr>
      <w:r w:rsidRPr="00A74527">
        <w:rPr>
          <w:rFonts w:ascii="Arial" w:eastAsia="Arial Unicode MS" w:hAnsi="Arial" w:cs="Arial"/>
          <w:b/>
          <w:bCs/>
          <w:i/>
          <w:iCs/>
        </w:rPr>
        <w:t>Poznámka: Farba upečeného jedného plátku chleba je tmavšia ako farba dvoch plátkov chleba pri rovnakej teplote. Ak pečenie pokračuje, farba upečeného posledného plátku je tmavšia ako predchádzajúceho plátku pri rovnakej teplote.</w:t>
      </w:r>
    </w:p>
    <w:p w14:paraId="25E361CD"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4.</w:t>
      </w:r>
      <w:r w:rsidRPr="00A74527">
        <w:rPr>
          <w:rFonts w:ascii="Arial" w:hAnsi="Arial" w:cs="Arial"/>
        </w:rPr>
        <w:t xml:space="preserve"> </w:t>
      </w:r>
      <w:r w:rsidRPr="00A74527">
        <w:rPr>
          <w:rFonts w:ascii="Arial" w:eastAsia="Arial Unicode MS" w:hAnsi="Arial" w:cs="Arial"/>
        </w:rPr>
        <w:t>Stlačte zdvíhaciu páčku, kým sa nezablokuje, aby prístroj mohol spustiť proces pečenia.  Svetelný indikátor funkcie CANCEL sa rozsvieti, čím potvrdí, že proces pečenia sa začal. Hneď ako sa chlieb opečie na požadovanú úroveň opekania, zdvíhacia páčka sa automaticky odblokuje. Môžete tiež mierne zdvihnúť zdvíhaciu páčku, aby ste vybrali hrianku.</w:t>
      </w:r>
    </w:p>
    <w:p w14:paraId="1F2BAF9F" w14:textId="77777777" w:rsidR="000652BB" w:rsidRPr="00A74527" w:rsidRDefault="000652BB" w:rsidP="00A74527">
      <w:pPr>
        <w:spacing w:after="0" w:line="240" w:lineRule="auto"/>
        <w:ind w:right="-23"/>
        <w:jc w:val="both"/>
        <w:rPr>
          <w:rFonts w:ascii="Arial" w:eastAsia="Arial Unicode MS" w:hAnsi="Arial" w:cs="Arial"/>
          <w:b/>
          <w:bCs/>
        </w:rPr>
      </w:pPr>
      <w:r w:rsidRPr="00A74527">
        <w:rPr>
          <w:rFonts w:ascii="Arial" w:eastAsia="Arial Unicode MS" w:hAnsi="Arial" w:cs="Arial"/>
          <w:b/>
          <w:bCs/>
        </w:rPr>
        <w:t xml:space="preserve">Poznámka: </w:t>
      </w:r>
      <w:r w:rsidRPr="00A74527">
        <w:rPr>
          <w:rFonts w:ascii="Arial" w:eastAsia="Arial Unicode MS" w:hAnsi="Arial" w:cs="Arial"/>
          <w:b/>
          <w:bCs/>
          <w:i/>
        </w:rPr>
        <w:t>Zdvíhaciu páčku je možné uzamknúť iba vtedy, keď je stroj pripojený k zdroju napájania.</w:t>
      </w:r>
    </w:p>
    <w:p w14:paraId="69FD1870" w14:textId="77777777" w:rsidR="000652BB" w:rsidRPr="00A74527" w:rsidRDefault="000652BB" w:rsidP="00A74527">
      <w:pPr>
        <w:spacing w:after="0" w:line="240" w:lineRule="auto"/>
        <w:ind w:right="-23"/>
        <w:jc w:val="both"/>
        <w:rPr>
          <w:rFonts w:ascii="Arial" w:eastAsia="Arial Unicode MS" w:hAnsi="Arial" w:cs="Arial"/>
          <w:iCs/>
        </w:rPr>
      </w:pPr>
      <w:r w:rsidRPr="00A74527">
        <w:rPr>
          <w:rFonts w:ascii="Arial" w:eastAsia="Arial Unicode MS" w:hAnsi="Arial" w:cs="Arial"/>
        </w:rPr>
        <w:t xml:space="preserve">5. </w:t>
      </w:r>
      <w:r w:rsidRPr="00A74527">
        <w:rPr>
          <w:rFonts w:ascii="Arial" w:eastAsia="Arial Unicode MS" w:hAnsi="Arial" w:cs="Arial"/>
          <w:iCs/>
        </w:rPr>
        <w:t>Počas pečenia môžete pozorovať farbu opečenia hrianky. Ak nie ste spokojní, môžete kedykoľvek stlačiť tlačidlo Zrušiť a zastaviť pečenie, ale nikdy nedvíhajte zdvíhaciu páčku, aby ste zastavili pečenie.</w:t>
      </w:r>
    </w:p>
    <w:p w14:paraId="2D9F6AF0" w14:textId="77777777" w:rsidR="000652BB" w:rsidRPr="00A74527" w:rsidRDefault="000652BB" w:rsidP="00A74527">
      <w:pPr>
        <w:spacing w:after="0" w:line="240" w:lineRule="auto"/>
        <w:ind w:right="-23"/>
        <w:jc w:val="both"/>
        <w:rPr>
          <w:rFonts w:ascii="Arial" w:eastAsia="Arial Unicode MS" w:hAnsi="Arial" w:cs="Arial"/>
          <w:iCs/>
        </w:rPr>
      </w:pPr>
      <w:r w:rsidRPr="00A74527">
        <w:rPr>
          <w:rFonts w:ascii="Arial" w:eastAsia="Arial Unicode MS" w:hAnsi="Arial" w:cs="Arial"/>
          <w:iCs/>
        </w:rPr>
        <w:t>6. Ak sú plátky chleba uložené v chladničke a chcete ich opiecť, vyberte požadovanú úroveň zhnednutia, potom stlačte zdvíhaciu páčku, kým nedosiahne spodnú polohu, a potom stlačte tlačidlo DEFROST a príslušná svetelná kontrolka tejto funkcie sa rozsvieti. Týmto spôsobom môžete opekať chlieb na požadovanú úroveň zhnednutia.</w:t>
      </w:r>
    </w:p>
    <w:p w14:paraId="57D64264" w14:textId="77777777" w:rsidR="000652BB" w:rsidRPr="00A74527" w:rsidRDefault="000652BB" w:rsidP="00A74527">
      <w:pPr>
        <w:spacing w:after="0" w:line="240" w:lineRule="auto"/>
        <w:ind w:right="-23"/>
        <w:jc w:val="both"/>
        <w:rPr>
          <w:rFonts w:ascii="Arial" w:eastAsia="Arial Unicode MS" w:hAnsi="Arial" w:cs="Arial"/>
          <w:i/>
        </w:rPr>
      </w:pPr>
      <w:r w:rsidRPr="00A74527">
        <w:rPr>
          <w:rFonts w:ascii="Arial" w:eastAsia="Arial Unicode MS" w:hAnsi="Arial" w:cs="Arial"/>
          <w:iCs/>
        </w:rPr>
        <w:lastRenderedPageBreak/>
        <w:t>7. Ak chcete ohriať už opečený chlieb, vložte chlieb do jeho otvoru, stlačte zdvíhaciu páčku, kým nedosiahne spodnú polohu, a potom stlačte tlačidlo REHEAT. Svetelný indikátor súvisiaci s touto funkciou sa rozsvieti a hriankovač spustí proces ohrevu, chlieb sa automaticky uvoľní.</w:t>
      </w:r>
    </w:p>
    <w:p w14:paraId="51BDE1ED" w14:textId="77777777" w:rsidR="000652BB" w:rsidRPr="00A74527" w:rsidRDefault="000652BB" w:rsidP="00A74527">
      <w:pPr>
        <w:spacing w:after="0" w:line="240" w:lineRule="auto"/>
        <w:ind w:right="-23"/>
        <w:jc w:val="both"/>
        <w:rPr>
          <w:rFonts w:ascii="Arial" w:eastAsia="Arial Unicode MS" w:hAnsi="Arial" w:cs="Arial"/>
          <w:b/>
        </w:rPr>
      </w:pPr>
      <w:r w:rsidRPr="00A74527">
        <w:rPr>
          <w:rFonts w:ascii="Arial" w:eastAsia="Arial Unicode MS" w:hAnsi="Arial" w:cs="Arial"/>
          <w:b/>
        </w:rPr>
        <w:t>POZOR</w:t>
      </w:r>
    </w:p>
    <w:p w14:paraId="7C9114A4" w14:textId="77777777" w:rsidR="000652BB" w:rsidRPr="00A74527" w:rsidRDefault="000652BB" w:rsidP="00A74527">
      <w:pPr>
        <w:widowControl w:val="0"/>
        <w:numPr>
          <w:ilvl w:val="0"/>
          <w:numId w:val="18"/>
        </w:numPr>
        <w:spacing w:after="0" w:line="240" w:lineRule="auto"/>
        <w:ind w:left="0" w:right="-23" w:firstLine="0"/>
        <w:jc w:val="both"/>
        <w:rPr>
          <w:rFonts w:ascii="Arial" w:eastAsia="Arial Unicode MS" w:hAnsi="Arial" w:cs="Arial"/>
        </w:rPr>
      </w:pPr>
      <w:r w:rsidRPr="00A74527">
        <w:rPr>
          <w:rFonts w:ascii="Arial" w:eastAsia="Arial Unicode MS" w:hAnsi="Arial" w:cs="Arial"/>
        </w:rPr>
        <w:t>Ak z hriankovača začne vychádzať dym, stlačte tlačidlo Zrušiť (Cancel), aby ste opekanie  okamžite zastavili.</w:t>
      </w:r>
    </w:p>
    <w:p w14:paraId="64D1C5B9" w14:textId="77777777" w:rsidR="000652BB" w:rsidRPr="00A74527" w:rsidRDefault="000652BB" w:rsidP="00A74527">
      <w:pPr>
        <w:widowControl w:val="0"/>
        <w:numPr>
          <w:ilvl w:val="0"/>
          <w:numId w:val="18"/>
        </w:numPr>
        <w:spacing w:after="0" w:line="240" w:lineRule="auto"/>
        <w:ind w:left="0" w:right="-23" w:firstLine="0"/>
        <w:jc w:val="both"/>
        <w:rPr>
          <w:rFonts w:ascii="Arial" w:eastAsia="Arial Unicode MS" w:hAnsi="Arial" w:cs="Arial"/>
        </w:rPr>
      </w:pPr>
      <w:r w:rsidRPr="00A74527">
        <w:rPr>
          <w:rFonts w:ascii="Arial" w:eastAsia="Arial Unicode MS" w:hAnsi="Arial" w:cs="Arial"/>
        </w:rPr>
        <w:t>Pred vložením plátkov chleba do hriankovača odstráňte všetky ochranné obaly.</w:t>
      </w:r>
    </w:p>
    <w:p w14:paraId="5E9B24A5" w14:textId="77777777" w:rsidR="000652BB" w:rsidRPr="00A74527" w:rsidRDefault="000652BB" w:rsidP="00A74527">
      <w:pPr>
        <w:widowControl w:val="0"/>
        <w:numPr>
          <w:ilvl w:val="0"/>
          <w:numId w:val="18"/>
        </w:numPr>
        <w:spacing w:after="0" w:line="240" w:lineRule="auto"/>
        <w:ind w:left="0" w:right="-23" w:firstLine="0"/>
        <w:jc w:val="both"/>
        <w:rPr>
          <w:rFonts w:ascii="Arial" w:eastAsia="Arial Unicode MS" w:hAnsi="Arial" w:cs="Arial"/>
        </w:rPr>
      </w:pPr>
      <w:r w:rsidRPr="00A74527">
        <w:rPr>
          <w:rFonts w:ascii="Arial" w:eastAsia="Arial Unicode MS" w:hAnsi="Arial" w:cs="Arial"/>
        </w:rPr>
        <w:t>Vyhnite sa toastovaniu chleba s extrémne tekutými prísadami, ako je maslo.</w:t>
      </w:r>
    </w:p>
    <w:p w14:paraId="00D9B100" w14:textId="77777777" w:rsidR="000652BB" w:rsidRPr="00A74527" w:rsidRDefault="000652BB" w:rsidP="00A74527">
      <w:pPr>
        <w:widowControl w:val="0"/>
        <w:numPr>
          <w:ilvl w:val="0"/>
          <w:numId w:val="18"/>
        </w:numPr>
        <w:spacing w:after="0" w:line="240" w:lineRule="auto"/>
        <w:ind w:left="0" w:right="-23" w:firstLine="0"/>
        <w:jc w:val="both"/>
        <w:rPr>
          <w:rFonts w:ascii="Arial" w:eastAsia="Arial Unicode MS" w:hAnsi="Arial" w:cs="Arial"/>
        </w:rPr>
      </w:pPr>
      <w:r w:rsidRPr="00A74527">
        <w:rPr>
          <w:rFonts w:ascii="Arial" w:eastAsia="Arial Unicode MS" w:hAnsi="Arial" w:cs="Arial"/>
        </w:rPr>
        <w:t>Nikdy sa nepokúšajte vybrať plátky chleba zaseknutých v otvoroch na opekanie, pokiaľ nie je prístroj odpojený od elektrickej siete. Pri vyberaní plátkov chleba dávajte pozor, aby ste nepoškodili vnútorný mechanizmus alebo vykurovacie telesá.</w:t>
      </w:r>
    </w:p>
    <w:p w14:paraId="3A68056C" w14:textId="77777777" w:rsidR="000652BB" w:rsidRPr="00A74527" w:rsidRDefault="000652BB" w:rsidP="00A74527">
      <w:pPr>
        <w:widowControl w:val="0"/>
        <w:numPr>
          <w:ilvl w:val="0"/>
          <w:numId w:val="18"/>
        </w:numPr>
        <w:spacing w:after="0" w:line="240" w:lineRule="auto"/>
        <w:ind w:left="0" w:right="-23" w:firstLine="0"/>
        <w:jc w:val="both"/>
        <w:rPr>
          <w:rFonts w:ascii="Arial" w:eastAsia="Arial Unicode MS" w:hAnsi="Arial" w:cs="Arial"/>
          <w:b/>
        </w:rPr>
      </w:pPr>
      <w:r w:rsidRPr="00A74527">
        <w:rPr>
          <w:rFonts w:ascii="Arial" w:eastAsia="Arial Unicode MS" w:hAnsi="Arial" w:cs="Arial"/>
        </w:rPr>
        <w:t>Na dosiahnutie jednotnej farby odporúčame medzi každým opekaním počkať aspoň 30 sekúnd, aby sa tlačidlo nastavenia teploty automaticky resetovalo.</w:t>
      </w:r>
    </w:p>
    <w:p w14:paraId="43A4D175" w14:textId="77777777" w:rsidR="000652BB" w:rsidRPr="00A74527" w:rsidRDefault="000652BB" w:rsidP="00A74527">
      <w:pPr>
        <w:widowControl w:val="0"/>
        <w:spacing w:after="0" w:line="240" w:lineRule="auto"/>
        <w:ind w:right="-23"/>
        <w:jc w:val="both"/>
        <w:rPr>
          <w:rFonts w:ascii="Arial" w:eastAsia="Arial Unicode MS" w:hAnsi="Arial" w:cs="Arial"/>
        </w:rPr>
      </w:pPr>
    </w:p>
    <w:p w14:paraId="250456EA" w14:textId="77777777" w:rsidR="000652BB" w:rsidRPr="00A74527" w:rsidRDefault="000652BB" w:rsidP="00A74527">
      <w:pPr>
        <w:widowControl w:val="0"/>
        <w:spacing w:after="0" w:line="240" w:lineRule="auto"/>
        <w:ind w:right="-23"/>
        <w:jc w:val="both"/>
        <w:rPr>
          <w:rFonts w:ascii="Arial" w:eastAsia="Arial Unicode MS" w:hAnsi="Arial" w:cs="Arial"/>
          <w:b/>
        </w:rPr>
      </w:pPr>
      <w:r w:rsidRPr="00A74527">
        <w:rPr>
          <w:rFonts w:ascii="Arial" w:eastAsia="Arial Unicode MS" w:hAnsi="Arial" w:cs="Arial"/>
          <w:b/>
        </w:rPr>
        <w:t>ČISTENIE A ÚDRŽBA</w:t>
      </w:r>
    </w:p>
    <w:p w14:paraId="32870794"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Pred čistením prístroj vždy odpojte zo zásuvky. Aby ste sa ochránili pred úrazom elektrickým prúdom, neponárajte kábel, zástrčku ani zariadenie do vody alebo tekutiny. Po každom použití sa uistite, že zástrčka je najprv vytiahnutá zo zásuvky.</w:t>
      </w:r>
    </w:p>
    <w:p w14:paraId="013A97EE"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Utrite vonkajší povrch zariadenia mäkkou vlhkou handričkou, aby ste odstránili škvrny.</w:t>
      </w:r>
    </w:p>
    <w:p w14:paraId="3FE32CCC"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Na čistenie nepoužívajte abrazívne látky.</w:t>
      </w:r>
    </w:p>
    <w:p w14:paraId="093A75D1"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Zložte všetky diely späť a odložte na ďalšie použitie.</w:t>
      </w:r>
    </w:p>
    <w:p w14:paraId="22C67A7D" w14:textId="77777777" w:rsidR="000652BB" w:rsidRPr="00A74527" w:rsidRDefault="000652BB" w:rsidP="00A74527">
      <w:pPr>
        <w:pStyle w:val="BodyText"/>
        <w:ind w:right="-23"/>
        <w:rPr>
          <w:rFonts w:ascii="Arial" w:eastAsia="Arial Unicode MS" w:hAnsi="Arial" w:cs="Arial"/>
          <w:sz w:val="22"/>
          <w:szCs w:val="22"/>
        </w:rPr>
      </w:pPr>
    </w:p>
    <w:p w14:paraId="3355E3A7" w14:textId="77777777" w:rsidR="000652BB" w:rsidRPr="00A74527" w:rsidRDefault="000652BB" w:rsidP="00A74527">
      <w:pPr>
        <w:pStyle w:val="BodyText"/>
        <w:ind w:right="-23"/>
        <w:rPr>
          <w:rFonts w:ascii="Arial" w:eastAsia="Arial Unicode MS" w:hAnsi="Arial" w:cs="Arial"/>
          <w:b/>
          <w:bCs/>
          <w:sz w:val="22"/>
          <w:szCs w:val="22"/>
        </w:rPr>
      </w:pPr>
      <w:r w:rsidRPr="00A74527">
        <w:rPr>
          <w:rFonts w:ascii="Arial" w:eastAsia="Arial Unicode MS" w:hAnsi="Arial" w:cs="Arial"/>
          <w:b/>
          <w:sz w:val="22"/>
          <w:szCs w:val="22"/>
        </w:rPr>
        <w:t>LIKVIDÁCIA ODPADU EKOLOGICKÝM SPÔSOBOM</w:t>
      </w:r>
    </w:p>
    <w:p w14:paraId="010B5A22" w14:textId="77777777" w:rsidR="000652BB" w:rsidRPr="00A74527" w:rsidRDefault="000652BB" w:rsidP="00A74527">
      <w:pPr>
        <w:pStyle w:val="BodyText"/>
        <w:ind w:right="-23"/>
        <w:jc w:val="both"/>
        <w:rPr>
          <w:rFonts w:ascii="Arial" w:eastAsia="Arial Unicode MS" w:hAnsi="Arial" w:cs="Arial"/>
          <w:w w:val="99"/>
          <w:sz w:val="22"/>
          <w:szCs w:val="22"/>
        </w:rPr>
      </w:pPr>
      <w:r w:rsidRPr="00A74527">
        <w:rPr>
          <w:rFonts w:ascii="Arial" w:hAnsi="Arial" w:cs="Arial"/>
          <w:noProof/>
          <w:sz w:val="22"/>
          <w:szCs w:val="22"/>
          <w:lang w:val="en-GB" w:eastAsia="en-GB"/>
        </w:rPr>
        <w:drawing>
          <wp:anchor distT="0" distB="0" distL="114300" distR="114300" simplePos="0" relativeHeight="251664384" behindDoc="0" locked="0" layoutInCell="1" allowOverlap="1" wp14:anchorId="21C5314F" wp14:editId="250163EA">
            <wp:simplePos x="0" y="0"/>
            <wp:positionH relativeFrom="column">
              <wp:posOffset>19050</wp:posOffset>
            </wp:positionH>
            <wp:positionV relativeFrom="paragraph">
              <wp:posOffset>9525</wp:posOffset>
            </wp:positionV>
            <wp:extent cx="535305" cy="612140"/>
            <wp:effectExtent l="0" t="0" r="0" b="0"/>
            <wp:wrapSquare wrapText="bothSides"/>
            <wp:docPr id="7"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527">
        <w:rPr>
          <w:rFonts w:ascii="Arial" w:hAnsi="Arial" w:cs="Arial"/>
          <w:noProof/>
          <w:sz w:val="22"/>
          <w:szCs w:val="22"/>
          <w:lang w:val="en-GB" w:eastAsia="en-GB"/>
        </w:rPr>
        <w:t>Môžete prispieť k ochrane životného prostredia</w:t>
      </w:r>
      <w:r w:rsidRPr="00A74527">
        <w:rPr>
          <w:rFonts w:ascii="Arial" w:eastAsia="Arial Unicode MS" w:hAnsi="Arial" w:cs="Arial"/>
          <w:sz w:val="22"/>
          <w:szCs w:val="22"/>
        </w:rPr>
        <w:t>!</w:t>
      </w:r>
      <w:r w:rsidRPr="00A74527">
        <w:rPr>
          <w:rFonts w:ascii="Arial" w:eastAsia="Arial Unicode MS" w:hAnsi="Arial" w:cs="Arial"/>
          <w:w w:val="99"/>
          <w:sz w:val="22"/>
          <w:szCs w:val="22"/>
        </w:rPr>
        <w:t xml:space="preserve"> </w:t>
      </w:r>
    </w:p>
    <w:p w14:paraId="2B8D8360"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pacing w:val="-1"/>
          <w:sz w:val="22"/>
          <w:szCs w:val="22"/>
        </w:rPr>
        <w:t>Dodržiavajte miestne predpisy: nefunkčné elektrozariadenia odovzdajte do najbližšieho zberného strediska použitých elektrozariadení</w:t>
      </w:r>
      <w:r w:rsidRPr="00A74527">
        <w:rPr>
          <w:rFonts w:ascii="Arial" w:eastAsia="Arial Unicode MS" w:hAnsi="Arial" w:cs="Arial"/>
          <w:sz w:val="22"/>
          <w:szCs w:val="22"/>
        </w:rPr>
        <w:t>.</w:t>
      </w:r>
    </w:p>
    <w:p w14:paraId="6EF5B61E" w14:textId="77777777" w:rsidR="000652BB" w:rsidRPr="00A74527" w:rsidRDefault="000652BB" w:rsidP="00A74527">
      <w:pPr>
        <w:pStyle w:val="BodyText"/>
        <w:ind w:right="-23"/>
        <w:jc w:val="both"/>
        <w:rPr>
          <w:rFonts w:ascii="Arial" w:eastAsia="Arial Unicode MS" w:hAnsi="Arial" w:cs="Arial"/>
          <w:sz w:val="22"/>
          <w:szCs w:val="22"/>
        </w:rPr>
      </w:pPr>
    </w:p>
    <w:p w14:paraId="635883BC"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Technické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910"/>
      </w:tblGrid>
      <w:tr w:rsidR="000652BB" w:rsidRPr="00A74527" w14:paraId="0467B8D4" w14:textId="77777777" w:rsidTr="004C3159">
        <w:tc>
          <w:tcPr>
            <w:tcW w:w="1008" w:type="dxa"/>
          </w:tcPr>
          <w:p w14:paraId="55C2BC01" w14:textId="77777777" w:rsidR="000652BB" w:rsidRPr="00A74527" w:rsidRDefault="000652BB" w:rsidP="00A74527">
            <w:pPr>
              <w:pStyle w:val="BodyText"/>
              <w:ind w:right="-23"/>
              <w:jc w:val="both"/>
              <w:rPr>
                <w:rFonts w:ascii="Arial" w:hAnsi="Arial" w:cs="Arial"/>
                <w:sz w:val="22"/>
                <w:szCs w:val="22"/>
              </w:rPr>
            </w:pPr>
            <w:r w:rsidRPr="00A74527">
              <w:rPr>
                <w:rFonts w:ascii="Arial" w:hAnsi="Arial" w:cs="Arial"/>
                <w:noProof/>
                <w:sz w:val="22"/>
                <w:szCs w:val="22"/>
                <w:lang w:val="en-GB" w:eastAsia="en-GB"/>
              </w:rPr>
              <w:drawing>
                <wp:inline distT="0" distB="0" distL="0" distR="0" wp14:anchorId="4162D509" wp14:editId="0793899F">
                  <wp:extent cx="485775" cy="400050"/>
                  <wp:effectExtent l="0" t="0" r="9525" b="0"/>
                  <wp:docPr id="8"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noFill/>
                          <a:ln>
                            <a:noFill/>
                          </a:ln>
                        </pic:spPr>
                      </pic:pic>
                    </a:graphicData>
                  </a:graphic>
                </wp:inline>
              </w:drawing>
            </w:r>
          </w:p>
        </w:tc>
        <w:tc>
          <w:tcPr>
            <w:tcW w:w="8910" w:type="dxa"/>
          </w:tcPr>
          <w:p w14:paraId="2AB3641B" w14:textId="77777777" w:rsidR="000652BB" w:rsidRPr="00A74527" w:rsidRDefault="000652BB" w:rsidP="00A74527">
            <w:pPr>
              <w:pStyle w:val="BodyText"/>
              <w:ind w:right="-23"/>
              <w:jc w:val="both"/>
              <w:rPr>
                <w:rFonts w:ascii="Arial" w:eastAsia="Arial Unicode MS" w:hAnsi="Arial" w:cs="Arial"/>
                <w:b/>
                <w:sz w:val="22"/>
                <w:szCs w:val="22"/>
              </w:rPr>
            </w:pPr>
            <w:r w:rsidRPr="00A74527">
              <w:rPr>
                <w:rFonts w:ascii="Arial" w:eastAsia="Arial Unicode MS" w:hAnsi="Arial" w:cs="Arial"/>
                <w:b/>
                <w:sz w:val="22"/>
                <w:szCs w:val="22"/>
              </w:rPr>
              <w:t xml:space="preserve">Podľa noriem CE </w:t>
            </w:r>
          </w:p>
          <w:p w14:paraId="3F142F4F"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Fázy vývoja, výroby a predaja tohto produktu sú v súlade s bezpečnostnými pravidlami zahrnutými v nariadeniach Európskeho spoločenstva.</w:t>
            </w:r>
          </w:p>
        </w:tc>
      </w:tr>
    </w:tbl>
    <w:p w14:paraId="1A2A494D" w14:textId="77777777" w:rsidR="000652BB" w:rsidRPr="00A74527" w:rsidRDefault="000652BB" w:rsidP="00A74527">
      <w:pPr>
        <w:pStyle w:val="BodyText"/>
        <w:ind w:right="-23"/>
        <w:rPr>
          <w:rFonts w:ascii="Arial" w:eastAsia="Arial Unicode MS" w:hAnsi="Arial" w:cs="Arial"/>
          <w:b/>
          <w:sz w:val="22"/>
          <w:szCs w:val="22"/>
        </w:rPr>
      </w:pPr>
    </w:p>
    <w:p w14:paraId="634ACFDC" w14:textId="77777777" w:rsidR="000652BB" w:rsidRPr="00A74527" w:rsidRDefault="000652BB" w:rsidP="00A74527">
      <w:pPr>
        <w:pStyle w:val="BodyText"/>
        <w:ind w:right="-23"/>
        <w:jc w:val="center"/>
        <w:rPr>
          <w:rFonts w:ascii="Arial" w:eastAsia="Arial Unicode MS" w:hAnsi="Arial" w:cs="Arial"/>
          <w:b/>
          <w:sz w:val="22"/>
          <w:szCs w:val="22"/>
        </w:rPr>
      </w:pPr>
    </w:p>
    <w:p w14:paraId="4815104D" w14:textId="77777777" w:rsidR="000652BB" w:rsidRPr="00A74527" w:rsidRDefault="000652BB" w:rsidP="00A74527">
      <w:pPr>
        <w:pStyle w:val="BodyText"/>
        <w:ind w:right="-23"/>
        <w:jc w:val="center"/>
        <w:rPr>
          <w:rFonts w:ascii="Arial" w:eastAsia="Arial Unicode MS" w:hAnsi="Arial" w:cs="Arial"/>
          <w:b/>
          <w:sz w:val="22"/>
          <w:szCs w:val="22"/>
        </w:rPr>
      </w:pPr>
      <w:r w:rsidRPr="00A74527">
        <w:rPr>
          <w:rFonts w:ascii="Arial" w:eastAsia="Arial Unicode MS" w:hAnsi="Arial" w:cs="Arial"/>
          <w:b/>
          <w:sz w:val="22"/>
          <w:szCs w:val="22"/>
        </w:rPr>
        <w:t>LIST VYROBKU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4230"/>
      </w:tblGrid>
      <w:tr w:rsidR="000652BB" w:rsidRPr="00A74527" w14:paraId="36EFEAB6" w14:textId="77777777" w:rsidTr="004C3159">
        <w:tc>
          <w:tcPr>
            <w:tcW w:w="5485" w:type="dxa"/>
          </w:tcPr>
          <w:p w14:paraId="6B1F2A98"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Ochranná známka výrobcu:</w:t>
            </w:r>
          </w:p>
        </w:tc>
        <w:tc>
          <w:tcPr>
            <w:tcW w:w="4230" w:type="dxa"/>
          </w:tcPr>
          <w:p w14:paraId="25B1F425"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AKAI</w:t>
            </w:r>
          </w:p>
        </w:tc>
      </w:tr>
      <w:tr w:rsidR="000652BB" w:rsidRPr="00A74527" w14:paraId="34D5D747" w14:textId="77777777" w:rsidTr="004C3159">
        <w:tc>
          <w:tcPr>
            <w:tcW w:w="5485" w:type="dxa"/>
          </w:tcPr>
          <w:p w14:paraId="2D0C1598"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Výrobný model:</w:t>
            </w:r>
          </w:p>
        </w:tc>
        <w:tc>
          <w:tcPr>
            <w:tcW w:w="4230" w:type="dxa"/>
          </w:tcPr>
          <w:p w14:paraId="43A53B04"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ATO-310</w:t>
            </w:r>
          </w:p>
        </w:tc>
      </w:tr>
      <w:tr w:rsidR="000652BB" w:rsidRPr="00A74527" w14:paraId="1A243143" w14:textId="77777777" w:rsidTr="004C3159">
        <w:tc>
          <w:tcPr>
            <w:tcW w:w="5485" w:type="dxa"/>
          </w:tcPr>
          <w:p w14:paraId="0AB09BEF"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Typ zariadenia</w:t>
            </w:r>
          </w:p>
        </w:tc>
        <w:tc>
          <w:tcPr>
            <w:tcW w:w="4230" w:type="dxa"/>
          </w:tcPr>
          <w:p w14:paraId="345ACAD6"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HRIANKOVAČ</w:t>
            </w:r>
          </w:p>
        </w:tc>
      </w:tr>
      <w:tr w:rsidR="000652BB" w:rsidRPr="00A74527" w14:paraId="449FBAF1" w14:textId="77777777" w:rsidTr="004C3159">
        <w:tc>
          <w:tcPr>
            <w:tcW w:w="5485" w:type="dxa"/>
          </w:tcPr>
          <w:p w14:paraId="79828FAF"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Menovitý výkon:</w:t>
            </w:r>
          </w:p>
        </w:tc>
        <w:tc>
          <w:tcPr>
            <w:tcW w:w="4230" w:type="dxa"/>
          </w:tcPr>
          <w:p w14:paraId="20CF1D32"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750W</w:t>
            </w:r>
          </w:p>
        </w:tc>
      </w:tr>
      <w:tr w:rsidR="000652BB" w:rsidRPr="00A74527" w14:paraId="0979419E" w14:textId="77777777" w:rsidTr="004C3159">
        <w:tc>
          <w:tcPr>
            <w:tcW w:w="5485" w:type="dxa"/>
          </w:tcPr>
          <w:p w14:paraId="3ED376BC"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Vyhradené tlačidlá</w:t>
            </w:r>
          </w:p>
        </w:tc>
        <w:tc>
          <w:tcPr>
            <w:tcW w:w="4230" w:type="dxa"/>
          </w:tcPr>
          <w:p w14:paraId="517ED334"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Zastaviť / Rozmraziť / Zohriať</w:t>
            </w:r>
          </w:p>
        </w:tc>
      </w:tr>
      <w:tr w:rsidR="000652BB" w:rsidRPr="00A74527" w14:paraId="3A9882E1" w14:textId="77777777" w:rsidTr="004C3159">
        <w:tc>
          <w:tcPr>
            <w:tcW w:w="5485" w:type="dxa"/>
          </w:tcPr>
          <w:p w14:paraId="0BD70811"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Tlačidlo nastavenia úrovne opečenia</w:t>
            </w:r>
          </w:p>
        </w:tc>
        <w:tc>
          <w:tcPr>
            <w:tcW w:w="4230" w:type="dxa"/>
          </w:tcPr>
          <w:p w14:paraId="535D3A75"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 úrovní</w:t>
            </w:r>
          </w:p>
        </w:tc>
      </w:tr>
      <w:tr w:rsidR="000652BB" w:rsidRPr="00A74527" w14:paraId="1A6908A9" w14:textId="77777777" w:rsidTr="004C3159">
        <w:tc>
          <w:tcPr>
            <w:tcW w:w="5485" w:type="dxa"/>
          </w:tcPr>
          <w:p w14:paraId="07E1CC8E"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Napájanie (napätie / frekvencia)</w:t>
            </w:r>
          </w:p>
        </w:tc>
        <w:tc>
          <w:tcPr>
            <w:tcW w:w="4230" w:type="dxa"/>
          </w:tcPr>
          <w:p w14:paraId="7C711CC1"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220-240 V/ 50-60Hz</w:t>
            </w:r>
          </w:p>
        </w:tc>
      </w:tr>
      <w:tr w:rsidR="000652BB" w:rsidRPr="00A74527" w14:paraId="773C5695" w14:textId="77777777" w:rsidTr="004C3159">
        <w:tc>
          <w:tcPr>
            <w:tcW w:w="5485" w:type="dxa"/>
          </w:tcPr>
          <w:p w14:paraId="4A7DE847" w14:textId="77777777" w:rsidR="000652BB" w:rsidRPr="00A74527" w:rsidRDefault="000652BB" w:rsidP="00A74527">
            <w:pPr>
              <w:pStyle w:val="BodyText"/>
              <w:numPr>
                <w:ilvl w:val="0"/>
                <w:numId w:val="16"/>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Krajina výroby</w:t>
            </w:r>
          </w:p>
        </w:tc>
        <w:tc>
          <w:tcPr>
            <w:tcW w:w="4230" w:type="dxa"/>
          </w:tcPr>
          <w:p w14:paraId="5B44BE10"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Čínska ľudová republika</w:t>
            </w:r>
          </w:p>
        </w:tc>
      </w:tr>
    </w:tbl>
    <w:p w14:paraId="60D28C1C" w14:textId="77777777" w:rsidR="000652BB" w:rsidRPr="00A74527" w:rsidRDefault="000652BB" w:rsidP="00A74527">
      <w:pPr>
        <w:pStyle w:val="BodyText"/>
        <w:ind w:right="-23"/>
        <w:jc w:val="center"/>
        <w:rPr>
          <w:rFonts w:ascii="Arial" w:eastAsia="Arial Unicode MS" w:hAnsi="Arial" w:cs="Arial"/>
          <w:sz w:val="22"/>
          <w:szCs w:val="22"/>
        </w:rPr>
      </w:pPr>
    </w:p>
    <w:p w14:paraId="0856034A" w14:textId="77777777" w:rsidR="000652BB" w:rsidRPr="00A74527" w:rsidRDefault="000652BB" w:rsidP="00A74527">
      <w:pPr>
        <w:pStyle w:val="BodyText"/>
        <w:numPr>
          <w:ilvl w:val="0"/>
          <w:numId w:val="17"/>
        </w:numPr>
        <w:ind w:left="0" w:right="-23" w:firstLine="0"/>
        <w:rPr>
          <w:rFonts w:ascii="Arial" w:eastAsia="Arial Unicode MS" w:hAnsi="Arial" w:cs="Arial"/>
          <w:sz w:val="22"/>
          <w:szCs w:val="22"/>
        </w:rPr>
      </w:pPr>
      <w:r w:rsidRPr="00A74527">
        <w:rPr>
          <w:rFonts w:ascii="Arial" w:eastAsia="Arial Unicode MS" w:hAnsi="Arial" w:cs="Arial"/>
          <w:sz w:val="22"/>
          <w:szCs w:val="22"/>
        </w:rPr>
        <w:t>Na zlepšenie kvality produktu sa technické špecifikácie môžu zmeniť bez upozornenia.</w:t>
      </w:r>
    </w:p>
    <w:p w14:paraId="66C8DDAF" w14:textId="77777777" w:rsidR="000652BB" w:rsidRPr="00A74527" w:rsidRDefault="000652BB" w:rsidP="00A74527">
      <w:pPr>
        <w:pStyle w:val="BodyText"/>
        <w:numPr>
          <w:ilvl w:val="0"/>
          <w:numId w:val="17"/>
        </w:numPr>
        <w:ind w:left="0" w:right="-23" w:firstLine="0"/>
        <w:rPr>
          <w:rFonts w:ascii="Arial" w:eastAsia="Arial Unicode MS" w:hAnsi="Arial" w:cs="Arial"/>
          <w:sz w:val="22"/>
          <w:szCs w:val="22"/>
        </w:rPr>
      </w:pPr>
      <w:r w:rsidRPr="00A74527">
        <w:rPr>
          <w:rFonts w:ascii="Arial" w:eastAsia="Arial Unicode MS" w:hAnsi="Arial" w:cs="Arial"/>
          <w:sz w:val="22"/>
          <w:szCs w:val="22"/>
        </w:rPr>
        <w:t>Obrázky v tomto návode sú schematické a môžu sa líšiť od produktu.</w:t>
      </w:r>
    </w:p>
    <w:p w14:paraId="42ED7E6E" w14:textId="3064613C" w:rsidR="00311A27" w:rsidRDefault="000652BB" w:rsidP="00A74527">
      <w:pPr>
        <w:pStyle w:val="BodyText"/>
        <w:numPr>
          <w:ilvl w:val="0"/>
          <w:numId w:val="17"/>
        </w:numPr>
        <w:autoSpaceDE/>
        <w:autoSpaceDN/>
        <w:adjustRightInd/>
        <w:ind w:left="0" w:right="-23" w:firstLine="0"/>
        <w:rPr>
          <w:rFonts w:ascii="Arial" w:eastAsia="Arial Unicode MS" w:hAnsi="Arial" w:cs="Arial"/>
          <w:sz w:val="22"/>
          <w:szCs w:val="22"/>
        </w:rPr>
      </w:pPr>
      <w:r w:rsidRPr="00A74527">
        <w:rPr>
          <w:rFonts w:ascii="Arial" w:eastAsia="Arial Unicode MS" w:hAnsi="Arial" w:cs="Arial"/>
          <w:sz w:val="22"/>
          <w:szCs w:val="22"/>
        </w:rPr>
        <w:t>Hodnoty uvedené na etikete produktu alebo v sprievodnej dokumentácii produktu sú získané v laboratóriu na základe príslušných noriem.</w:t>
      </w:r>
    </w:p>
    <w:p w14:paraId="18131DA1" w14:textId="2A3A7994" w:rsidR="000652BB" w:rsidRPr="00311A27" w:rsidRDefault="00311A27" w:rsidP="00311A27">
      <w:pPr>
        <w:rPr>
          <w:rFonts w:ascii="Arial" w:eastAsia="Arial Unicode MS" w:hAnsi="Arial" w:cs="Arial"/>
        </w:rPr>
      </w:pPr>
      <w:r>
        <w:rPr>
          <w:rFonts w:ascii="Arial" w:eastAsia="Arial Unicode MS" w:hAnsi="Arial" w:cs="Arial"/>
        </w:rPr>
        <w:br w:type="page"/>
      </w:r>
    </w:p>
    <w:p w14:paraId="2C182578" w14:textId="77777777" w:rsidR="000652BB" w:rsidRPr="00A74527" w:rsidRDefault="000652BB" w:rsidP="00A74527">
      <w:pPr>
        <w:pStyle w:val="BodyText"/>
        <w:autoSpaceDE/>
        <w:autoSpaceDN/>
        <w:adjustRightInd/>
        <w:ind w:right="-23"/>
        <w:rPr>
          <w:rFonts w:ascii="Arial" w:eastAsia="Arial Unicode MS" w:hAnsi="Arial" w:cs="Arial"/>
          <w:sz w:val="22"/>
          <w:szCs w:val="22"/>
        </w:rPr>
      </w:pPr>
    </w:p>
    <w:tbl>
      <w:tblPr>
        <w:tblStyle w:val="TableGrid"/>
        <w:tblW w:w="0" w:type="auto"/>
        <w:tblLook w:val="04A0" w:firstRow="1" w:lastRow="0" w:firstColumn="1" w:lastColumn="0" w:noHBand="0" w:noVBand="1"/>
      </w:tblPr>
      <w:tblGrid>
        <w:gridCol w:w="9350"/>
      </w:tblGrid>
      <w:tr w:rsidR="000652BB" w:rsidRPr="00A74527" w14:paraId="11B715BB" w14:textId="77777777" w:rsidTr="004C3159">
        <w:tc>
          <w:tcPr>
            <w:tcW w:w="9350" w:type="dxa"/>
            <w:shd w:val="clear" w:color="auto" w:fill="000000" w:themeFill="text1"/>
          </w:tcPr>
          <w:p w14:paraId="35622876" w14:textId="77777777" w:rsidR="000652BB" w:rsidRPr="00A74527" w:rsidRDefault="000652BB" w:rsidP="00A74527">
            <w:pPr>
              <w:ind w:right="-23"/>
              <w:jc w:val="center"/>
              <w:rPr>
                <w:rFonts w:ascii="Arial" w:hAnsi="Arial" w:cs="Arial"/>
                <w:b/>
                <w:bCs/>
                <w:noProof/>
                <w:color w:val="FFFFFF" w:themeColor="background1"/>
              </w:rPr>
            </w:pPr>
            <w:r w:rsidRPr="00A74527">
              <w:rPr>
                <w:rFonts w:ascii="Arial" w:hAnsi="Arial" w:cs="Arial"/>
                <w:b/>
                <w:bCs/>
                <w:noProof/>
                <w:color w:val="FFFFFF" w:themeColor="background1"/>
              </w:rPr>
              <w:t>ČESKY</w:t>
            </w:r>
          </w:p>
        </w:tc>
      </w:tr>
    </w:tbl>
    <w:p w14:paraId="37C958C3" w14:textId="77777777" w:rsidR="000652BB" w:rsidRPr="00A74527" w:rsidRDefault="000652BB" w:rsidP="00A74527">
      <w:pPr>
        <w:spacing w:after="0" w:line="240" w:lineRule="auto"/>
        <w:ind w:right="-23"/>
        <w:rPr>
          <w:rFonts w:ascii="Arial" w:eastAsia="Arial Unicode MS" w:hAnsi="Arial" w:cs="Arial"/>
          <w:b/>
          <w:bCs/>
        </w:rPr>
      </w:pPr>
      <w:r w:rsidRPr="00A74527">
        <w:rPr>
          <w:rFonts w:ascii="Arial" w:hAnsi="Arial" w:cs="Arial"/>
          <w:b/>
          <w:bCs/>
          <w:noProof/>
          <w:color w:val="FFFFFF" w:themeColor="background1"/>
        </w:rPr>
        <w:t>A</w:t>
      </w:r>
      <w:r w:rsidRPr="00A74527">
        <w:rPr>
          <w:rFonts w:ascii="Arial" w:eastAsia="Arial Unicode MS" w:hAnsi="Arial" w:cs="Arial"/>
          <w:spacing w:val="24"/>
          <w:position w:val="-48"/>
        </w:rPr>
        <w:tab/>
      </w:r>
    </w:p>
    <w:p w14:paraId="425F02A9"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Balení s výrobkem obsahuje:</w:t>
      </w:r>
    </w:p>
    <w:p w14:paraId="51F5F4B8"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Výrobek;</w:t>
      </w:r>
    </w:p>
    <w:p w14:paraId="63BA2330"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Návod k použití;</w:t>
      </w:r>
    </w:p>
    <w:p w14:paraId="76E4DB4D" w14:textId="77777777" w:rsidR="000652BB" w:rsidRPr="00A74527" w:rsidRDefault="000652BB" w:rsidP="00A74527">
      <w:pPr>
        <w:pStyle w:val="ListParagraph"/>
        <w:widowControl w:val="0"/>
        <w:numPr>
          <w:ilvl w:val="0"/>
          <w:numId w:val="2"/>
        </w:numPr>
        <w:adjustRightInd/>
        <w:snapToGrid/>
        <w:spacing w:after="0"/>
        <w:ind w:left="0" w:right="-23" w:firstLineChars="0" w:firstLine="0"/>
        <w:jc w:val="both"/>
        <w:rPr>
          <w:rFonts w:ascii="Arial" w:eastAsia="Arial Unicode MS" w:hAnsi="Arial" w:cs="Arial"/>
        </w:rPr>
      </w:pPr>
      <w:r w:rsidRPr="00A74527">
        <w:rPr>
          <w:rFonts w:ascii="Arial" w:eastAsia="Arial Unicode MS" w:hAnsi="Arial" w:cs="Arial"/>
        </w:rPr>
        <w:t>Záruční list</w:t>
      </w:r>
    </w:p>
    <w:p w14:paraId="44BE0445" w14:textId="77777777" w:rsidR="000652BB" w:rsidRPr="00A74527" w:rsidRDefault="000652BB" w:rsidP="00A74527">
      <w:pPr>
        <w:pStyle w:val="BodyText"/>
        <w:rPr>
          <w:rFonts w:ascii="Arial" w:eastAsia="Arial Unicode MS" w:hAnsi="Arial" w:cs="Arial"/>
          <w:sz w:val="22"/>
          <w:szCs w:val="22"/>
        </w:rPr>
      </w:pPr>
      <w:r w:rsidRPr="00A74527">
        <w:rPr>
          <w:rFonts w:ascii="Arial" w:eastAsia="Arial Unicode MS" w:hAnsi="Arial" w:cs="Arial"/>
          <w:sz w:val="22"/>
          <w:szCs w:val="22"/>
        </w:rPr>
        <w:t>Před použitím si pozorně přečtěte tento návod a uschovejte jej pro budoucí použití.</w:t>
      </w:r>
    </w:p>
    <w:p w14:paraId="48B6A91A" w14:textId="77777777" w:rsidR="000652BB" w:rsidRPr="00A74527" w:rsidRDefault="000652BB" w:rsidP="00A74527">
      <w:pPr>
        <w:pStyle w:val="BodyText"/>
        <w:ind w:right="-23"/>
        <w:jc w:val="both"/>
        <w:rPr>
          <w:rFonts w:ascii="Arial" w:eastAsia="Arial Unicode MS" w:hAnsi="Arial" w:cs="Arial"/>
          <w:sz w:val="22"/>
          <w:szCs w:val="22"/>
        </w:rPr>
      </w:pPr>
    </w:p>
    <w:p w14:paraId="228222B7"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b/>
          <w:spacing w:val="-5"/>
        </w:rPr>
        <w:t>DŮLEŽITÁ BEZPEČNOSTNÍ OPATŘENÍ</w:t>
      </w:r>
    </w:p>
    <w:p w14:paraId="757A78E7"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Před použitím elektrických spotřebičů vždy dodržujte následující základní opatření:</w:t>
      </w:r>
    </w:p>
    <w:p w14:paraId="767D3F7C"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Přečtěte si všechny pokyny a uschovejte je pro budoucí použití.</w:t>
      </w:r>
    </w:p>
    <w:p w14:paraId="3DF964C5"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Před použitím přístroje zkontrolujte, zda napětí v síti odpovídá hodnotě uvedené na štítku přístroje.</w:t>
      </w:r>
    </w:p>
    <w:p w14:paraId="239BA2A0"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Nepoužívejte přístroj, má-li poškozený kabel nebo zástrčku nebo je-li porouchaný nebo má jiné vady. Kontaktujte kvalifikovaného technika pro elektrickou nebo mechanickou kontrolu, opravu nebo úpravu.</w:t>
      </w:r>
    </w:p>
    <w:p w14:paraId="24BA8B6D"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Nenechte kabel viset přes roh stolu nebo skříně.</w:t>
      </w:r>
    </w:p>
    <w:p w14:paraId="23838A06"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Abyste se vyhnuli riziku úrazu elektrickým proudem nevkládejte topinkovač do vody nebo jiné tekutiny. Chcete-li zařízení odpojit, vypněte libovolné tlačítko a vytáhněte zástrčku ze zásuvky uchopením za zástrčku, ne za kabel.</w:t>
      </w:r>
    </w:p>
    <w:p w14:paraId="0852CF37"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Nenechávejte zařízení bez dozoru když se používá v blízkosti dětí.</w:t>
      </w:r>
    </w:p>
    <w:p w14:paraId="6BE42BF2"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Vyhněte se kontaktu s díly které jsou v provozu.</w:t>
      </w:r>
    </w:p>
    <w:p w14:paraId="2B76E13F"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Pokud je přístroj v provozu, nevkládejte prsty ani jiné objekty do otvoru pro topinky.</w:t>
      </w:r>
    </w:p>
    <w:p w14:paraId="0AABEAF5"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Nenechávejte zařízení bez dozoru, když je v provozu.</w:t>
      </w:r>
    </w:p>
    <w:p w14:paraId="00616DE8"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Pokud přístroj náhodně padne nebo je namočený do vody, okamžitě jej vytáhněte ze zásuvky. Nedávejte ruku do vody. Nepoužívejte tento přístroj, pokud spadl nebo byl náhodně namočen do vody.</w:t>
      </w:r>
    </w:p>
    <w:p w14:paraId="34C219E6"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Nepoužívejte přístroj v nestabilní poloze, abyste se nezranili nebo poškodili jin</w:t>
      </w:r>
      <w:r w:rsidRPr="00A74527">
        <w:rPr>
          <w:rFonts w:ascii="Arial" w:eastAsia="Arial Unicode MS" w:hAnsi="Arial" w:cs="Arial"/>
          <w:lang w:val="sk-SK"/>
        </w:rPr>
        <w:t>é věci.</w:t>
      </w:r>
    </w:p>
    <w:p w14:paraId="15686460"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Nepoužívejte přístroj k jiným účelům, než ty pro které byl určen.</w:t>
      </w:r>
    </w:p>
    <w:p w14:paraId="60DF743D"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Používání příslušenství, které nedoporučuje nebo neprodává výrobce, může způsobit požár, úraz elektrickým proudem nebo zranění.</w:t>
      </w:r>
    </w:p>
    <w:p w14:paraId="777B3F4B"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lang w:val="sv-SE"/>
        </w:rPr>
      </w:pPr>
      <w:r w:rsidRPr="00A74527">
        <w:rPr>
          <w:rFonts w:ascii="Arial" w:eastAsia="Arial Unicode MS" w:hAnsi="Arial" w:cs="Arial"/>
          <w:lang w:val="sv-SE"/>
        </w:rPr>
        <w:t>Vždy odpojte přístroj od napájecího zdroje, pokud jej necháte bez dozoru nebo před montáží, demontáží nebo čištěním.</w:t>
      </w:r>
    </w:p>
    <w:p w14:paraId="4E38191B"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Nepoužívejte zařízení venku.</w:t>
      </w:r>
    </w:p>
    <w:p w14:paraId="5927FA32"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Je-li napájecí kabel poškozen, musí jej vyměnit výrobce, servisní pracovník nebo kvalifikované osoby, aby se předešlo nebezpečí.</w:t>
      </w:r>
    </w:p>
    <w:p w14:paraId="6DB644C0"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Tento přístroj by neměl být používán osobami (včetně dětí) se sníženými fyzickými, smyslovými nebo mentálními schopnostmi nebo které nemají dostatečné zkušenosti nebo znalosti, pokud nejsou pod dozorem nebo nejsou poučeny o používání přístroje osobou odpovědnou za jejich bezpečnost.</w:t>
      </w:r>
    </w:p>
    <w:p w14:paraId="04786BDF"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Nezkoušejte vyjmout topinky, když je topinkovač v provozu.</w:t>
      </w:r>
    </w:p>
    <w:p w14:paraId="1ACEEFB4" w14:textId="77777777" w:rsidR="000652BB" w:rsidRPr="00A74527" w:rsidRDefault="000652BB" w:rsidP="00A74527">
      <w:pPr>
        <w:pStyle w:val="ListParagraph"/>
        <w:numPr>
          <w:ilvl w:val="0"/>
          <w:numId w:val="19"/>
        </w:numPr>
        <w:spacing w:after="0"/>
        <w:ind w:left="0" w:right="-23" w:firstLineChars="0" w:firstLine="0"/>
        <w:jc w:val="both"/>
        <w:rPr>
          <w:rFonts w:ascii="Arial" w:eastAsia="Arial Unicode MS" w:hAnsi="Arial" w:cs="Arial"/>
        </w:rPr>
      </w:pPr>
      <w:r w:rsidRPr="00A74527">
        <w:rPr>
          <w:rFonts w:ascii="Arial" w:eastAsia="Arial Unicode MS" w:hAnsi="Arial" w:cs="Arial"/>
        </w:rPr>
        <w:t>Opatrně vyjměte topinky, tak abyste se neporanili.</w:t>
      </w:r>
    </w:p>
    <w:p w14:paraId="0FCE8DE2"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 xml:space="preserve">Pozor: </w:t>
      </w:r>
      <w:r w:rsidRPr="00A74527">
        <w:rPr>
          <w:rFonts w:ascii="Arial" w:eastAsia="Arial Unicode MS" w:hAnsi="Arial" w:cs="Arial"/>
          <w:i/>
          <w:iCs/>
        </w:rPr>
        <w:t>V případě pečení plátků chleba, které jsou menší než 85 mm, musíte být opatrní, abyste se nepopálili, když je vybíráte z topinkovače.</w:t>
      </w:r>
    </w:p>
    <w:p w14:paraId="7D6F31BB" w14:textId="77777777" w:rsidR="000652BB" w:rsidRPr="00A74527" w:rsidRDefault="000652BB" w:rsidP="00A74527">
      <w:pPr>
        <w:widowControl w:val="0"/>
        <w:numPr>
          <w:ilvl w:val="0"/>
          <w:numId w:val="20"/>
        </w:numPr>
        <w:spacing w:after="0" w:line="240" w:lineRule="auto"/>
        <w:ind w:left="0" w:right="-23" w:firstLine="0"/>
        <w:jc w:val="both"/>
        <w:rPr>
          <w:rFonts w:ascii="Arial" w:eastAsia="Arial Unicode MS" w:hAnsi="Arial" w:cs="Arial"/>
        </w:rPr>
      </w:pPr>
      <w:bookmarkStart w:id="15" w:name="_GoBack"/>
      <w:bookmarkEnd w:id="15"/>
      <w:r w:rsidRPr="00A74527">
        <w:rPr>
          <w:rFonts w:ascii="Arial" w:eastAsia="Arial Unicode MS" w:hAnsi="Arial" w:cs="Arial"/>
        </w:rPr>
        <w:t xml:space="preserve">Existuje riziko požáru, pokud je topinkovač zakryt nebo přichází do kontaktu s hořlavými     </w:t>
      </w:r>
    </w:p>
    <w:p w14:paraId="2DD3C0DB" w14:textId="77777777" w:rsidR="000652BB" w:rsidRPr="00A74527" w:rsidRDefault="000652BB" w:rsidP="00A74527">
      <w:pPr>
        <w:widowControl w:val="0"/>
        <w:spacing w:after="0" w:line="240" w:lineRule="auto"/>
        <w:ind w:right="-23"/>
        <w:jc w:val="both"/>
        <w:rPr>
          <w:rFonts w:ascii="Arial" w:eastAsia="Arial Unicode MS" w:hAnsi="Arial" w:cs="Arial"/>
        </w:rPr>
      </w:pPr>
      <w:r w:rsidRPr="00A74527">
        <w:rPr>
          <w:rFonts w:ascii="Arial" w:eastAsia="Arial Unicode MS" w:hAnsi="Arial" w:cs="Arial"/>
        </w:rPr>
        <w:t xml:space="preserve">      materiály, jako jsou záclony, žaluzie, stěny atď. když je v provozu.</w:t>
      </w:r>
    </w:p>
    <w:p w14:paraId="2F9A6DF2" w14:textId="77777777" w:rsidR="000652BB" w:rsidRPr="00A74527" w:rsidRDefault="000652BB" w:rsidP="00A74527">
      <w:pPr>
        <w:pStyle w:val="BodyText"/>
        <w:numPr>
          <w:ilvl w:val="0"/>
          <w:numId w:val="20"/>
        </w:numPr>
        <w:autoSpaceDE/>
        <w:autoSpaceDN/>
        <w:adjustRightInd/>
        <w:ind w:left="0" w:right="-23" w:firstLine="0"/>
        <w:jc w:val="both"/>
        <w:rPr>
          <w:rFonts w:ascii="Arial" w:eastAsia="Arial Unicode MS" w:hAnsi="Arial" w:cs="Arial"/>
          <w:sz w:val="22"/>
          <w:szCs w:val="22"/>
        </w:rPr>
      </w:pPr>
      <w:r w:rsidRPr="00A74527">
        <w:rPr>
          <w:rFonts w:ascii="Arial" w:eastAsia="Arial Unicode MS" w:hAnsi="Arial" w:cs="Arial"/>
          <w:sz w:val="22"/>
          <w:szCs w:val="22"/>
        </w:rPr>
        <w:t>Uchovejte tyto pokyny.</w:t>
      </w:r>
    </w:p>
    <w:p w14:paraId="5278B554" w14:textId="77777777" w:rsidR="000652BB" w:rsidRPr="00A74527" w:rsidRDefault="000652BB" w:rsidP="00A74527">
      <w:pPr>
        <w:spacing w:after="0" w:line="240" w:lineRule="auto"/>
        <w:ind w:right="-23"/>
        <w:rPr>
          <w:rFonts w:ascii="Arial" w:eastAsia="Arial Unicode MS" w:hAnsi="Arial" w:cs="Arial"/>
        </w:rPr>
      </w:pPr>
    </w:p>
    <w:p w14:paraId="7BD13E3D" w14:textId="77777777" w:rsidR="000652BB" w:rsidRPr="00A74527" w:rsidRDefault="000652BB" w:rsidP="00A74527">
      <w:pPr>
        <w:pStyle w:val="BodyText"/>
        <w:rPr>
          <w:rFonts w:ascii="Arial" w:eastAsia="Arial Unicode MS" w:hAnsi="Arial" w:cs="Arial"/>
          <w:b/>
          <w:sz w:val="22"/>
          <w:szCs w:val="22"/>
        </w:rPr>
      </w:pPr>
      <w:r w:rsidRPr="00A74527">
        <w:rPr>
          <w:rFonts w:ascii="Arial" w:eastAsia="Arial Unicode MS" w:hAnsi="Arial" w:cs="Arial"/>
          <w:b/>
          <w:sz w:val="22"/>
          <w:szCs w:val="22"/>
        </w:rPr>
        <w:t>TENTO PRODUKT JE URČEN VÝHRADNĚ PRO DOMÁCÍ POUŽITÍ A NEBUDE SE POUŽÍVAT PRO PRŮMYSLOVÉ ÚČELY.</w:t>
      </w:r>
    </w:p>
    <w:p w14:paraId="254DAB7D" w14:textId="77777777" w:rsidR="000652BB" w:rsidRPr="00A74527" w:rsidRDefault="000652BB" w:rsidP="00A74527">
      <w:pPr>
        <w:pStyle w:val="BodyText"/>
        <w:ind w:right="-23"/>
        <w:rPr>
          <w:rFonts w:ascii="Arial" w:eastAsia="Arial Unicode MS" w:hAnsi="Arial" w:cs="Arial"/>
          <w:sz w:val="22"/>
          <w:szCs w:val="22"/>
        </w:rPr>
      </w:pPr>
    </w:p>
    <w:p w14:paraId="38C3B9C9" w14:textId="77777777" w:rsidR="00A74527" w:rsidRDefault="00A74527">
      <w:pPr>
        <w:rPr>
          <w:rFonts w:ascii="Arial" w:eastAsia="Arial Unicode MS" w:hAnsi="Arial" w:cs="Arial"/>
          <w:b/>
        </w:rPr>
      </w:pPr>
      <w:r>
        <w:rPr>
          <w:rFonts w:ascii="Arial" w:eastAsia="Arial Unicode MS" w:hAnsi="Arial" w:cs="Arial"/>
          <w:b/>
        </w:rPr>
        <w:br w:type="page"/>
      </w:r>
    </w:p>
    <w:p w14:paraId="2FB8A1AB" w14:textId="5CA81F40" w:rsidR="000652BB" w:rsidRPr="00A74527" w:rsidRDefault="000652BB" w:rsidP="00A74527">
      <w:pPr>
        <w:pStyle w:val="BodyText"/>
        <w:ind w:right="-23"/>
        <w:rPr>
          <w:rFonts w:ascii="Arial" w:eastAsia="Arial Unicode MS" w:hAnsi="Arial" w:cs="Arial"/>
          <w:b/>
          <w:noProof/>
          <w:sz w:val="22"/>
          <w:szCs w:val="22"/>
        </w:rPr>
      </w:pPr>
      <w:r w:rsidRPr="00A74527">
        <w:rPr>
          <w:rFonts w:ascii="Arial" w:eastAsia="Arial Unicode MS" w:hAnsi="Arial" w:cs="Arial"/>
          <w:b/>
          <w:sz w:val="22"/>
          <w:szCs w:val="22"/>
        </w:rPr>
        <w:lastRenderedPageBreak/>
        <w:t>POPIS TOPINKOVAČE</w:t>
      </w:r>
    </w:p>
    <w:p w14:paraId="591EECFE" w14:textId="77777777" w:rsidR="000652BB" w:rsidRPr="00A74527" w:rsidRDefault="000652BB" w:rsidP="00A74527">
      <w:pPr>
        <w:pStyle w:val="BodyText"/>
        <w:ind w:right="-23"/>
        <w:rPr>
          <w:rFonts w:ascii="Arial" w:eastAsia="Arial Unicode MS" w:hAnsi="Arial" w:cs="Arial"/>
          <w:b/>
          <w:sz w:val="22"/>
          <w:szCs w:val="22"/>
        </w:rPr>
      </w:pPr>
      <w:r w:rsidRPr="00A74527">
        <w:rPr>
          <w:rFonts w:ascii="Arial" w:eastAsia="Arial Unicode MS" w:hAnsi="Arial" w:cs="Arial"/>
          <w:b/>
          <w:noProof/>
          <w:sz w:val="22"/>
          <w:szCs w:val="22"/>
          <w:lang w:val="en-GB" w:eastAsia="en-GB"/>
        </w:rPr>
        <w:drawing>
          <wp:inline distT="0" distB="0" distL="0" distR="0" wp14:anchorId="421359F3" wp14:editId="7B6E9A29">
            <wp:extent cx="5648960" cy="3603647"/>
            <wp:effectExtent l="0" t="0" r="889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62515" cy="3612294"/>
                    </a:xfrm>
                    <a:prstGeom prst="rect">
                      <a:avLst/>
                    </a:prstGeom>
                    <a:noFill/>
                    <a:ln>
                      <a:noFill/>
                    </a:ln>
                  </pic:spPr>
                </pic:pic>
              </a:graphicData>
            </a:graphic>
          </wp:inline>
        </w:drawing>
      </w:r>
    </w:p>
    <w:p w14:paraId="1276BE3E" w14:textId="77777777" w:rsidR="000652BB" w:rsidRPr="00A74527" w:rsidRDefault="000652BB" w:rsidP="00A74527">
      <w:pPr>
        <w:pStyle w:val="BodyText"/>
        <w:ind w:right="-23"/>
        <w:rPr>
          <w:rFonts w:ascii="Arial" w:eastAsia="Arial Unicode MS" w:hAnsi="Arial" w:cs="Arial"/>
          <w:b/>
          <w:sz w:val="22"/>
          <w:szCs w:val="22"/>
        </w:rPr>
      </w:pPr>
    </w:p>
    <w:p w14:paraId="706D0E90" w14:textId="77777777" w:rsidR="000652BB" w:rsidRPr="00A74527" w:rsidRDefault="000652BB" w:rsidP="00A74527">
      <w:pPr>
        <w:spacing w:after="0" w:line="240" w:lineRule="auto"/>
        <w:ind w:right="-23"/>
        <w:rPr>
          <w:rFonts w:ascii="Arial" w:eastAsia="Arial Unicode MS" w:hAnsi="Arial" w:cs="Arial"/>
          <w:b/>
        </w:rPr>
      </w:pPr>
      <w:r w:rsidRPr="00A74527">
        <w:rPr>
          <w:rFonts w:ascii="Arial" w:eastAsia="Arial Unicode MS" w:hAnsi="Arial" w:cs="Arial"/>
          <w:b/>
        </w:rPr>
        <w:t>PŘED PRVNÍM POUŽITÍM</w:t>
      </w:r>
    </w:p>
    <w:p w14:paraId="22D49370"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rPr>
        <w:t>Před prvním použitím přístroje opatrně rozbalte topinkovač s jeho příslušenstvím a odstraňte jakýkoli obal nebo štítek. Vyčistěte všechny díly podle pokynů pro čištění a údržbu.</w:t>
      </w:r>
    </w:p>
    <w:p w14:paraId="50290388"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rPr>
        <w:t>Při prvním použití bude přístroj vyzařovat zápach v důsledku výrobních zbytků nebo oleje, které zůstanou v topinkovači nebo v topném prvku.</w:t>
      </w:r>
    </w:p>
    <w:p w14:paraId="50795C0F" w14:textId="77777777" w:rsidR="000652BB" w:rsidRPr="00A74527" w:rsidRDefault="000652BB" w:rsidP="00A74527">
      <w:pPr>
        <w:spacing w:after="0" w:line="240" w:lineRule="auto"/>
        <w:ind w:right="-23"/>
        <w:rPr>
          <w:rFonts w:ascii="Arial" w:eastAsia="Arial Unicode MS" w:hAnsi="Arial" w:cs="Arial"/>
        </w:rPr>
      </w:pPr>
    </w:p>
    <w:p w14:paraId="5ACD9B9E" w14:textId="77777777" w:rsidR="000652BB" w:rsidRPr="00A74527" w:rsidRDefault="000652BB" w:rsidP="00A74527">
      <w:pPr>
        <w:spacing w:after="0" w:line="240" w:lineRule="auto"/>
        <w:ind w:right="-23"/>
        <w:rPr>
          <w:rFonts w:ascii="Arial" w:eastAsia="Arial Unicode MS" w:hAnsi="Arial" w:cs="Arial"/>
        </w:rPr>
      </w:pPr>
      <w:r w:rsidRPr="00A74527">
        <w:rPr>
          <w:rFonts w:ascii="Arial" w:eastAsia="Arial Unicode MS" w:hAnsi="Arial" w:cs="Arial"/>
          <w:b/>
        </w:rPr>
        <w:t>POUŽÍVÁNÍ TOPINKOVAČE</w:t>
      </w:r>
    </w:p>
    <w:p w14:paraId="1CD7D305"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1. Vložte plátky chleba do otvoru pro opékání. Je možné vložit maximálně dva plátky chleba současně.</w:t>
      </w:r>
    </w:p>
    <w:p w14:paraId="1EC71965" w14:textId="77777777" w:rsidR="000652BB" w:rsidRPr="00A74527" w:rsidRDefault="000652BB" w:rsidP="00A74527">
      <w:pPr>
        <w:spacing w:after="0" w:line="240" w:lineRule="auto"/>
        <w:ind w:right="-23"/>
        <w:jc w:val="both"/>
        <w:rPr>
          <w:rFonts w:ascii="Arial" w:eastAsia="Arial Unicode MS" w:hAnsi="Arial" w:cs="Arial"/>
          <w:i/>
        </w:rPr>
      </w:pPr>
      <w:r w:rsidRPr="00A74527">
        <w:rPr>
          <w:rFonts w:ascii="Arial" w:eastAsia="Arial Unicode MS" w:hAnsi="Arial" w:cs="Arial"/>
          <w:b/>
          <w:bCs/>
          <w:i/>
        </w:rPr>
        <w:t>Před použitím zkontrolujte, zda je tácek na drobky správně umístěn.</w:t>
      </w:r>
    </w:p>
    <w:p w14:paraId="57260278"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2. Připojte napájecí kabel do zásuvky.</w:t>
      </w:r>
    </w:p>
    <w:p w14:paraId="68399A12"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3. Otočte regulátor teploty na požadovanou úroveň. Existuje 7 druhů teploty, nejnižší „1“ je pro bílou barvu a nejvyšší „7“ je pro tmavou barvu. Střední „4“ slouží k opékání chleba dozlatova.</w:t>
      </w:r>
    </w:p>
    <w:p w14:paraId="04D894A3" w14:textId="77777777" w:rsidR="000652BB" w:rsidRPr="00A74527" w:rsidRDefault="000652BB" w:rsidP="00A74527">
      <w:pPr>
        <w:spacing w:after="0" w:line="240" w:lineRule="auto"/>
        <w:ind w:right="-23"/>
        <w:jc w:val="both"/>
        <w:rPr>
          <w:rFonts w:ascii="Arial" w:eastAsia="Arial Unicode MS" w:hAnsi="Arial" w:cs="Arial"/>
          <w:b/>
          <w:bCs/>
          <w:i/>
          <w:iCs/>
        </w:rPr>
      </w:pPr>
      <w:r w:rsidRPr="00A74527">
        <w:rPr>
          <w:rFonts w:ascii="Arial" w:eastAsia="Arial Unicode MS" w:hAnsi="Arial" w:cs="Arial"/>
          <w:b/>
          <w:bCs/>
        </w:rPr>
        <w:t>Poznámka</w:t>
      </w:r>
      <w:r w:rsidRPr="00A74527">
        <w:rPr>
          <w:rFonts w:ascii="Arial" w:eastAsia="Arial Unicode MS" w:hAnsi="Arial" w:cs="Arial"/>
          <w:b/>
          <w:bCs/>
          <w:i/>
          <w:iCs/>
        </w:rPr>
        <w:t>: Barva upečeného jednoho plátku chleba je tmavší než barva dvou plátků chleba při stejné teplotě. Pokud pečení pokračuje, barva opečení posledního plátku je tmavší než předchozího plátku při stejné teplotě.</w:t>
      </w:r>
    </w:p>
    <w:p w14:paraId="03CADA81"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4.</w:t>
      </w:r>
      <w:r w:rsidRPr="00A74527">
        <w:rPr>
          <w:rFonts w:ascii="Arial" w:hAnsi="Arial" w:cs="Arial"/>
        </w:rPr>
        <w:t xml:space="preserve"> </w:t>
      </w:r>
      <w:r w:rsidRPr="00A74527">
        <w:rPr>
          <w:rFonts w:ascii="Arial" w:eastAsia="Arial Unicode MS" w:hAnsi="Arial" w:cs="Arial"/>
        </w:rPr>
        <w:t>Stiskněte mechanismus pro uvolnění pečiva, dokud se nezablokuje, aby přístroj mohl spustit proces pečení. Světelný indikátor funkce CANCEL se rozsvítí, čímž potvrdí, že proces pečení začal. Jakmile se chléb opeče na požadovanou úroveň opékání, zvedací páčka se automaticky odblokuje. Můžete také mírně zvednout páčku, abyste vybrali topinku.</w:t>
      </w:r>
    </w:p>
    <w:p w14:paraId="182D3D90" w14:textId="77777777" w:rsidR="000652BB" w:rsidRPr="00A74527" w:rsidRDefault="000652BB" w:rsidP="00A74527">
      <w:pPr>
        <w:spacing w:after="0" w:line="240" w:lineRule="auto"/>
        <w:ind w:right="-23"/>
        <w:jc w:val="both"/>
        <w:rPr>
          <w:rFonts w:ascii="Arial" w:eastAsia="Arial Unicode MS" w:hAnsi="Arial" w:cs="Arial"/>
          <w:b/>
          <w:bCs/>
        </w:rPr>
      </w:pPr>
      <w:r w:rsidRPr="00A74527">
        <w:rPr>
          <w:rFonts w:ascii="Arial" w:eastAsia="Arial Unicode MS" w:hAnsi="Arial" w:cs="Arial"/>
          <w:b/>
          <w:bCs/>
        </w:rPr>
        <w:t xml:space="preserve">Poznámka: </w:t>
      </w:r>
      <w:r w:rsidRPr="00A74527">
        <w:rPr>
          <w:rFonts w:ascii="Arial" w:eastAsia="Arial Unicode MS" w:hAnsi="Arial" w:cs="Arial"/>
          <w:b/>
          <w:bCs/>
          <w:i/>
        </w:rPr>
        <w:t>Zvedací páčku lze uzamknout pouze tehdy, když je stroj připojen ke zdroji napájení.</w:t>
      </w:r>
    </w:p>
    <w:p w14:paraId="1A9F87B8" w14:textId="77777777" w:rsidR="000652BB" w:rsidRPr="00A74527" w:rsidRDefault="000652BB" w:rsidP="00A74527">
      <w:pPr>
        <w:spacing w:after="0" w:line="240" w:lineRule="auto"/>
        <w:ind w:right="-23"/>
        <w:jc w:val="both"/>
        <w:rPr>
          <w:rFonts w:ascii="Arial" w:eastAsia="Arial Unicode MS" w:hAnsi="Arial" w:cs="Arial"/>
          <w:iCs/>
        </w:rPr>
      </w:pPr>
      <w:r w:rsidRPr="00A74527">
        <w:rPr>
          <w:rFonts w:ascii="Arial" w:eastAsia="Arial Unicode MS" w:hAnsi="Arial" w:cs="Arial"/>
        </w:rPr>
        <w:t xml:space="preserve">5. </w:t>
      </w:r>
      <w:r w:rsidRPr="00A74527">
        <w:rPr>
          <w:rFonts w:ascii="Arial" w:eastAsia="Arial Unicode MS" w:hAnsi="Arial" w:cs="Arial"/>
          <w:iCs/>
        </w:rPr>
        <w:t>Během pražení můžete pozorovat barvu pražení. Pokud nejste spokojeni, můžete kdykoli stisknout tlačítko Zrušit a zastavit pečení, ale nikdy nezvedejte zvedací páčku, abyste zastavili pečení.</w:t>
      </w:r>
    </w:p>
    <w:p w14:paraId="75265F7A" w14:textId="77777777" w:rsidR="000652BB" w:rsidRPr="00A74527" w:rsidRDefault="000652BB" w:rsidP="00A74527">
      <w:pPr>
        <w:spacing w:after="0" w:line="240" w:lineRule="auto"/>
        <w:ind w:right="-23"/>
        <w:jc w:val="both"/>
        <w:rPr>
          <w:rFonts w:ascii="Arial" w:eastAsia="Arial Unicode MS" w:hAnsi="Arial" w:cs="Arial"/>
          <w:iCs/>
        </w:rPr>
      </w:pPr>
      <w:r w:rsidRPr="00A74527">
        <w:rPr>
          <w:rFonts w:ascii="Arial" w:eastAsia="Arial Unicode MS" w:hAnsi="Arial" w:cs="Arial"/>
          <w:iCs/>
        </w:rPr>
        <w:t>6. Pokud jsou plátky chleba uloženy v chladničce a chcete je opéct, vyberte požadovanou úroveň zhnědnutí, potom stiskněte zvedací páčku, dokud nedosáhne spodní polohy, a poté stiskněte tlačítko DEFROST a příslušná světelná kontrolka funkce se rozsvítí. Tímto způsobem můžete opékat chléb na požadovanou úroveň zhnědnutí.</w:t>
      </w:r>
    </w:p>
    <w:p w14:paraId="5C29D004" w14:textId="77777777" w:rsidR="000652BB" w:rsidRPr="00A74527" w:rsidRDefault="000652BB" w:rsidP="00A74527">
      <w:pPr>
        <w:spacing w:after="0" w:line="240" w:lineRule="auto"/>
        <w:ind w:right="-23"/>
        <w:jc w:val="both"/>
        <w:rPr>
          <w:rFonts w:ascii="Arial" w:eastAsia="Arial Unicode MS" w:hAnsi="Arial" w:cs="Arial"/>
          <w:i/>
        </w:rPr>
      </w:pPr>
      <w:r w:rsidRPr="00A74527">
        <w:rPr>
          <w:rFonts w:ascii="Arial" w:eastAsia="Arial Unicode MS" w:hAnsi="Arial" w:cs="Arial"/>
          <w:iCs/>
        </w:rPr>
        <w:t>7. Chcete-li ohřát již opečený chléb, vložte chléb do jeho otvoru, stiskněte zvedací páčku, dokud nedosáhne spodní polohy, a poté stiskněte tlačítko REHEAT. Světelný indikátor související s touto funkcí se rozsvítí a topinkovač spustí proces ohřevu, chléb se automaticky uvolní.</w:t>
      </w:r>
    </w:p>
    <w:p w14:paraId="4B1E1DAB" w14:textId="77777777" w:rsidR="000652BB" w:rsidRPr="00A74527" w:rsidRDefault="000652BB" w:rsidP="00A74527">
      <w:pPr>
        <w:spacing w:after="0" w:line="240" w:lineRule="auto"/>
        <w:ind w:right="-23"/>
        <w:jc w:val="both"/>
        <w:rPr>
          <w:rFonts w:ascii="Arial" w:eastAsia="Arial Unicode MS" w:hAnsi="Arial" w:cs="Arial"/>
          <w:b/>
        </w:rPr>
      </w:pPr>
      <w:r w:rsidRPr="00A74527">
        <w:rPr>
          <w:rFonts w:ascii="Arial" w:eastAsia="Arial Unicode MS" w:hAnsi="Arial" w:cs="Arial"/>
          <w:b/>
        </w:rPr>
        <w:t>POZOR</w:t>
      </w:r>
    </w:p>
    <w:p w14:paraId="5D64F865" w14:textId="77777777" w:rsidR="000652BB" w:rsidRPr="00A74527" w:rsidRDefault="000652BB" w:rsidP="00A74527">
      <w:pPr>
        <w:widowControl w:val="0"/>
        <w:numPr>
          <w:ilvl w:val="0"/>
          <w:numId w:val="21"/>
        </w:numPr>
        <w:spacing w:after="0" w:line="240" w:lineRule="auto"/>
        <w:ind w:left="0" w:right="-23" w:firstLine="0"/>
        <w:jc w:val="both"/>
        <w:rPr>
          <w:rFonts w:ascii="Arial" w:eastAsia="Arial Unicode MS" w:hAnsi="Arial" w:cs="Arial"/>
        </w:rPr>
      </w:pPr>
      <w:r w:rsidRPr="00A74527">
        <w:rPr>
          <w:rFonts w:ascii="Arial" w:eastAsia="Arial Unicode MS" w:hAnsi="Arial" w:cs="Arial"/>
        </w:rPr>
        <w:t>Pokud z topinkovače začne vycházet kouř, stiskněte tlačítko Storno (Cancel), abyste opékání okamžitě zastavili.</w:t>
      </w:r>
    </w:p>
    <w:p w14:paraId="059A1B47" w14:textId="77777777" w:rsidR="000652BB" w:rsidRPr="00A74527" w:rsidRDefault="000652BB" w:rsidP="00A74527">
      <w:pPr>
        <w:widowControl w:val="0"/>
        <w:numPr>
          <w:ilvl w:val="0"/>
          <w:numId w:val="21"/>
        </w:numPr>
        <w:spacing w:after="0" w:line="240" w:lineRule="auto"/>
        <w:ind w:left="0" w:right="-23" w:firstLine="0"/>
        <w:jc w:val="both"/>
        <w:rPr>
          <w:rFonts w:ascii="Arial" w:eastAsia="Arial Unicode MS" w:hAnsi="Arial" w:cs="Arial"/>
        </w:rPr>
      </w:pPr>
      <w:r w:rsidRPr="00A74527">
        <w:rPr>
          <w:rFonts w:ascii="Arial" w:eastAsia="Arial Unicode MS" w:hAnsi="Arial" w:cs="Arial"/>
        </w:rPr>
        <w:lastRenderedPageBreak/>
        <w:t>Před vložením plátků chleba do topinkovače odstraňte všechny ochranné obaly.</w:t>
      </w:r>
    </w:p>
    <w:p w14:paraId="04152B71" w14:textId="77777777" w:rsidR="000652BB" w:rsidRPr="00A74527" w:rsidRDefault="000652BB" w:rsidP="00A74527">
      <w:pPr>
        <w:widowControl w:val="0"/>
        <w:numPr>
          <w:ilvl w:val="0"/>
          <w:numId w:val="21"/>
        </w:numPr>
        <w:spacing w:after="0" w:line="240" w:lineRule="auto"/>
        <w:ind w:left="0" w:right="-23" w:firstLine="0"/>
        <w:jc w:val="both"/>
        <w:rPr>
          <w:rFonts w:ascii="Arial" w:eastAsia="Arial Unicode MS" w:hAnsi="Arial" w:cs="Arial"/>
        </w:rPr>
      </w:pPr>
      <w:r w:rsidRPr="00A74527">
        <w:rPr>
          <w:rFonts w:ascii="Arial" w:eastAsia="Arial Unicode MS" w:hAnsi="Arial" w:cs="Arial"/>
        </w:rPr>
        <w:t>Vyhněte se toastování chleba s extrémně tekutými přísadami, jako je máslo.</w:t>
      </w:r>
    </w:p>
    <w:p w14:paraId="3B304DD1" w14:textId="77777777" w:rsidR="000652BB" w:rsidRPr="00A74527" w:rsidRDefault="000652BB" w:rsidP="00A74527">
      <w:pPr>
        <w:widowControl w:val="0"/>
        <w:numPr>
          <w:ilvl w:val="0"/>
          <w:numId w:val="21"/>
        </w:numPr>
        <w:spacing w:after="0" w:line="240" w:lineRule="auto"/>
        <w:ind w:left="0" w:right="-23" w:firstLine="0"/>
        <w:jc w:val="both"/>
        <w:rPr>
          <w:rFonts w:ascii="Arial" w:eastAsia="Arial Unicode MS" w:hAnsi="Arial" w:cs="Arial"/>
        </w:rPr>
      </w:pPr>
      <w:r w:rsidRPr="00A74527">
        <w:rPr>
          <w:rFonts w:ascii="Arial" w:eastAsia="Arial Unicode MS" w:hAnsi="Arial" w:cs="Arial"/>
        </w:rPr>
        <w:t>Nikdy se nepokoušejte vyjmout plátky chleba zaseknutých v otvorech pro opékání, pokud není spotřebič odpojen od elektrické sítě. Při vyjímání plátků chleba dávejte pozor, abyste nepoškodili vnitřní mechanismus nebo topná tělesa.</w:t>
      </w:r>
    </w:p>
    <w:p w14:paraId="47261481" w14:textId="77777777" w:rsidR="000652BB" w:rsidRPr="00A74527" w:rsidRDefault="000652BB" w:rsidP="00A74527">
      <w:pPr>
        <w:widowControl w:val="0"/>
        <w:numPr>
          <w:ilvl w:val="0"/>
          <w:numId w:val="21"/>
        </w:numPr>
        <w:spacing w:after="0" w:line="240" w:lineRule="auto"/>
        <w:ind w:left="0" w:right="-23" w:firstLine="0"/>
        <w:jc w:val="both"/>
        <w:rPr>
          <w:rFonts w:ascii="Arial" w:eastAsia="Arial Unicode MS" w:hAnsi="Arial" w:cs="Arial"/>
        </w:rPr>
      </w:pPr>
      <w:r w:rsidRPr="00A74527">
        <w:rPr>
          <w:rFonts w:ascii="Arial" w:eastAsia="Arial Unicode MS" w:hAnsi="Arial" w:cs="Arial"/>
        </w:rPr>
        <w:t>Pro dosažení jednotné barvy doporučujeme mezi každým pečením počkat alespoň 30 sekund, aby se tlačítko nastavení teploty automaticky resetovalo.</w:t>
      </w:r>
    </w:p>
    <w:p w14:paraId="1AED80F1" w14:textId="77777777" w:rsidR="000652BB" w:rsidRPr="00A74527" w:rsidRDefault="000652BB" w:rsidP="00A74527">
      <w:pPr>
        <w:widowControl w:val="0"/>
        <w:spacing w:after="0" w:line="240" w:lineRule="auto"/>
        <w:ind w:right="-23"/>
        <w:jc w:val="both"/>
        <w:rPr>
          <w:rFonts w:ascii="Arial" w:eastAsia="Arial Unicode MS" w:hAnsi="Arial" w:cs="Arial"/>
          <w:b/>
        </w:rPr>
      </w:pPr>
    </w:p>
    <w:p w14:paraId="24785C7E" w14:textId="77777777" w:rsidR="000652BB" w:rsidRPr="00A74527" w:rsidRDefault="000652BB" w:rsidP="00A74527">
      <w:pPr>
        <w:widowControl w:val="0"/>
        <w:spacing w:after="0" w:line="240" w:lineRule="auto"/>
        <w:ind w:right="-23"/>
        <w:jc w:val="both"/>
        <w:rPr>
          <w:rFonts w:ascii="Arial" w:eastAsia="Arial Unicode MS" w:hAnsi="Arial" w:cs="Arial"/>
          <w:b/>
        </w:rPr>
      </w:pPr>
      <w:r w:rsidRPr="00A74527">
        <w:rPr>
          <w:rFonts w:ascii="Arial" w:eastAsia="Arial Unicode MS" w:hAnsi="Arial" w:cs="Arial"/>
          <w:b/>
        </w:rPr>
        <w:t>ČIŠTĚNÍ A ÚDRŽBA</w:t>
      </w:r>
    </w:p>
    <w:p w14:paraId="3881176E"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Před čištěním přístroj vždy odpojte ze zásuvky. Abyste se ochránili před úrazem elektrickým proudem, neponořujte kabel, zástrčku ani zařízení do vody nebo tekutiny. Po každém použití se ujistěte, že zástrčka je nejprve vytažena ze zásuvky.</w:t>
      </w:r>
    </w:p>
    <w:p w14:paraId="4B6C9FA4"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Otřete vnější povrch zařízení měkkým vlhkým hadříkem, abyste odstranili skvrny.</w:t>
      </w:r>
    </w:p>
    <w:p w14:paraId="213537C3"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K čištění nepoužívejte abrazivní látky.</w:t>
      </w:r>
    </w:p>
    <w:p w14:paraId="11A8FDDF" w14:textId="77777777" w:rsidR="000652BB" w:rsidRPr="00A74527" w:rsidRDefault="000652BB" w:rsidP="00A74527">
      <w:pPr>
        <w:spacing w:after="0" w:line="240" w:lineRule="auto"/>
        <w:ind w:right="-23"/>
        <w:jc w:val="both"/>
        <w:rPr>
          <w:rFonts w:ascii="Arial" w:eastAsia="Arial Unicode MS" w:hAnsi="Arial" w:cs="Arial"/>
        </w:rPr>
      </w:pPr>
      <w:r w:rsidRPr="00A74527">
        <w:rPr>
          <w:rFonts w:ascii="Arial" w:eastAsia="Arial Unicode MS" w:hAnsi="Arial" w:cs="Arial"/>
        </w:rPr>
        <w:t>Sundejte všechny díly zpět a odložte k dalšímu použití.</w:t>
      </w:r>
    </w:p>
    <w:p w14:paraId="1B20192C" w14:textId="77777777" w:rsidR="000652BB" w:rsidRPr="00A74527" w:rsidRDefault="000652BB" w:rsidP="00A74527">
      <w:pPr>
        <w:pStyle w:val="BodyText"/>
        <w:ind w:right="-23"/>
        <w:rPr>
          <w:rFonts w:ascii="Arial" w:eastAsia="Arial Unicode MS" w:hAnsi="Arial" w:cs="Arial"/>
          <w:sz w:val="22"/>
          <w:szCs w:val="22"/>
        </w:rPr>
      </w:pPr>
    </w:p>
    <w:p w14:paraId="39727990" w14:textId="77777777" w:rsidR="000652BB" w:rsidRPr="00A74527" w:rsidRDefault="000652BB" w:rsidP="00A74527">
      <w:pPr>
        <w:pStyle w:val="BodyText"/>
        <w:ind w:right="-23"/>
        <w:rPr>
          <w:rFonts w:ascii="Arial" w:eastAsia="Arial Unicode MS" w:hAnsi="Arial" w:cs="Arial"/>
          <w:b/>
          <w:bCs/>
          <w:sz w:val="22"/>
          <w:szCs w:val="22"/>
        </w:rPr>
      </w:pPr>
      <w:r w:rsidRPr="00A74527">
        <w:rPr>
          <w:rFonts w:ascii="Arial" w:eastAsia="Arial Unicode MS" w:hAnsi="Arial" w:cs="Arial"/>
          <w:b/>
          <w:sz w:val="22"/>
          <w:szCs w:val="22"/>
        </w:rPr>
        <w:t>LIKVIDÁCIA ODPADU EKOLOGICKÝM SPÔSOBOM</w:t>
      </w:r>
    </w:p>
    <w:p w14:paraId="77AE5536" w14:textId="77777777" w:rsidR="000652BB" w:rsidRPr="00A74527" w:rsidRDefault="000652BB" w:rsidP="00A74527">
      <w:pPr>
        <w:pStyle w:val="BodyText"/>
        <w:ind w:right="-23"/>
        <w:jc w:val="both"/>
        <w:rPr>
          <w:rFonts w:ascii="Arial" w:eastAsia="Arial Unicode MS" w:hAnsi="Arial" w:cs="Arial"/>
          <w:w w:val="99"/>
          <w:sz w:val="22"/>
          <w:szCs w:val="22"/>
        </w:rPr>
      </w:pPr>
      <w:r w:rsidRPr="00A74527">
        <w:rPr>
          <w:rFonts w:ascii="Arial" w:hAnsi="Arial" w:cs="Arial"/>
          <w:noProof/>
          <w:sz w:val="22"/>
          <w:szCs w:val="22"/>
          <w:lang w:val="en-GB" w:eastAsia="en-GB"/>
        </w:rPr>
        <w:drawing>
          <wp:anchor distT="0" distB="0" distL="114300" distR="114300" simplePos="0" relativeHeight="251665408" behindDoc="0" locked="0" layoutInCell="1" allowOverlap="1" wp14:anchorId="5D1D23C2" wp14:editId="41F1B5E6">
            <wp:simplePos x="0" y="0"/>
            <wp:positionH relativeFrom="column">
              <wp:posOffset>19050</wp:posOffset>
            </wp:positionH>
            <wp:positionV relativeFrom="paragraph">
              <wp:posOffset>9525</wp:posOffset>
            </wp:positionV>
            <wp:extent cx="535305" cy="612140"/>
            <wp:effectExtent l="0" t="0" r="0" b="0"/>
            <wp:wrapSquare wrapText="bothSides"/>
            <wp:docPr id="10" name="I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35305" cy="6121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74527">
        <w:rPr>
          <w:rFonts w:ascii="Arial" w:hAnsi="Arial" w:cs="Arial"/>
          <w:noProof/>
          <w:sz w:val="22"/>
          <w:szCs w:val="22"/>
          <w:lang w:val="en-GB" w:eastAsia="en-GB"/>
        </w:rPr>
        <w:t>Môžete prispieť k ochrane životného prostredia</w:t>
      </w:r>
      <w:r w:rsidRPr="00A74527">
        <w:rPr>
          <w:rFonts w:ascii="Arial" w:eastAsia="Arial Unicode MS" w:hAnsi="Arial" w:cs="Arial"/>
          <w:sz w:val="22"/>
          <w:szCs w:val="22"/>
        </w:rPr>
        <w:t>!</w:t>
      </w:r>
      <w:r w:rsidRPr="00A74527">
        <w:rPr>
          <w:rFonts w:ascii="Arial" w:eastAsia="Arial Unicode MS" w:hAnsi="Arial" w:cs="Arial"/>
          <w:w w:val="99"/>
          <w:sz w:val="22"/>
          <w:szCs w:val="22"/>
        </w:rPr>
        <w:t xml:space="preserve"> </w:t>
      </w:r>
    </w:p>
    <w:p w14:paraId="7607F8E4"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pacing w:val="-1"/>
          <w:sz w:val="22"/>
          <w:szCs w:val="22"/>
        </w:rPr>
        <w:t>Dodržiavajte miestne predpisy: nefunkčné elektrozariadenia odovzdajte do najvhodnejšieho zberného strediska použitých elektrozariadení</w:t>
      </w:r>
      <w:r w:rsidRPr="00A74527">
        <w:rPr>
          <w:rFonts w:ascii="Arial" w:eastAsia="Arial Unicode MS" w:hAnsi="Arial" w:cs="Arial"/>
          <w:sz w:val="22"/>
          <w:szCs w:val="22"/>
        </w:rPr>
        <w:t>.</w:t>
      </w:r>
    </w:p>
    <w:p w14:paraId="2AE441D5" w14:textId="77777777" w:rsidR="000652BB" w:rsidRPr="00A74527" w:rsidRDefault="000652BB" w:rsidP="00A74527">
      <w:pPr>
        <w:pStyle w:val="BodyText"/>
        <w:ind w:right="-23"/>
        <w:jc w:val="both"/>
        <w:rPr>
          <w:rFonts w:ascii="Arial" w:eastAsia="Arial Unicode MS" w:hAnsi="Arial" w:cs="Arial"/>
          <w:sz w:val="22"/>
          <w:szCs w:val="22"/>
        </w:rPr>
      </w:pPr>
    </w:p>
    <w:p w14:paraId="11BE5DBA"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Technické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8910"/>
      </w:tblGrid>
      <w:tr w:rsidR="000652BB" w:rsidRPr="00A74527" w14:paraId="4B948C47" w14:textId="77777777" w:rsidTr="004C3159">
        <w:tc>
          <w:tcPr>
            <w:tcW w:w="1008" w:type="dxa"/>
          </w:tcPr>
          <w:p w14:paraId="4F1E57C6" w14:textId="77777777" w:rsidR="000652BB" w:rsidRPr="00A74527" w:rsidRDefault="000652BB" w:rsidP="00A74527">
            <w:pPr>
              <w:pStyle w:val="BodyText"/>
              <w:ind w:right="-23"/>
              <w:jc w:val="both"/>
              <w:rPr>
                <w:rFonts w:ascii="Arial" w:hAnsi="Arial" w:cs="Arial"/>
                <w:sz w:val="22"/>
                <w:szCs w:val="22"/>
              </w:rPr>
            </w:pPr>
            <w:r w:rsidRPr="00A74527">
              <w:rPr>
                <w:rFonts w:ascii="Arial" w:hAnsi="Arial" w:cs="Arial"/>
                <w:noProof/>
                <w:sz w:val="22"/>
                <w:szCs w:val="22"/>
                <w:lang w:val="en-GB" w:eastAsia="en-GB"/>
              </w:rPr>
              <w:drawing>
                <wp:inline distT="0" distB="0" distL="0" distR="0" wp14:anchorId="70DC0C06" wp14:editId="44C6295B">
                  <wp:extent cx="485775" cy="400050"/>
                  <wp:effectExtent l="0" t="0" r="9525" b="0"/>
                  <wp:docPr id="11" name="I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85775" cy="400050"/>
                          </a:xfrm>
                          <a:prstGeom prst="rect">
                            <a:avLst/>
                          </a:prstGeom>
                          <a:noFill/>
                          <a:ln>
                            <a:noFill/>
                          </a:ln>
                        </pic:spPr>
                      </pic:pic>
                    </a:graphicData>
                  </a:graphic>
                </wp:inline>
              </w:drawing>
            </w:r>
          </w:p>
        </w:tc>
        <w:tc>
          <w:tcPr>
            <w:tcW w:w="8910" w:type="dxa"/>
          </w:tcPr>
          <w:p w14:paraId="5A1A3167" w14:textId="77777777" w:rsidR="000652BB" w:rsidRPr="00A74527" w:rsidRDefault="000652BB" w:rsidP="00A74527">
            <w:pPr>
              <w:pStyle w:val="BodyText"/>
              <w:ind w:right="-23"/>
              <w:jc w:val="both"/>
              <w:rPr>
                <w:rFonts w:ascii="Arial" w:eastAsia="Arial Unicode MS" w:hAnsi="Arial" w:cs="Arial"/>
                <w:b/>
                <w:sz w:val="22"/>
                <w:szCs w:val="22"/>
              </w:rPr>
            </w:pPr>
            <w:r w:rsidRPr="00A74527">
              <w:rPr>
                <w:rFonts w:ascii="Arial" w:eastAsia="Arial Unicode MS" w:hAnsi="Arial" w:cs="Arial"/>
                <w:b/>
                <w:sz w:val="22"/>
                <w:szCs w:val="22"/>
              </w:rPr>
              <w:t xml:space="preserve">Podľa noriem CE </w:t>
            </w:r>
          </w:p>
          <w:p w14:paraId="39E61A87" w14:textId="77777777" w:rsidR="000652BB" w:rsidRPr="00A74527" w:rsidRDefault="000652BB" w:rsidP="00A74527">
            <w:pPr>
              <w:pStyle w:val="BodyText"/>
              <w:ind w:right="-23"/>
              <w:jc w:val="both"/>
              <w:rPr>
                <w:rFonts w:ascii="Arial" w:eastAsia="Arial Unicode MS" w:hAnsi="Arial" w:cs="Arial"/>
                <w:sz w:val="22"/>
                <w:szCs w:val="22"/>
              </w:rPr>
            </w:pPr>
            <w:r w:rsidRPr="00A74527">
              <w:rPr>
                <w:rFonts w:ascii="Arial" w:eastAsia="Arial Unicode MS" w:hAnsi="Arial" w:cs="Arial"/>
                <w:sz w:val="22"/>
                <w:szCs w:val="22"/>
              </w:rPr>
              <w:t>Fáze vývoje, výroby a prodeje tohoto produktu jsou v souladu s bezpečnostními pravidly zahrnutými v nařízeních Evropského společenství.</w:t>
            </w:r>
          </w:p>
        </w:tc>
      </w:tr>
    </w:tbl>
    <w:p w14:paraId="1CD65477" w14:textId="77777777" w:rsidR="000652BB" w:rsidRPr="00A74527" w:rsidRDefault="000652BB" w:rsidP="00A74527">
      <w:pPr>
        <w:pStyle w:val="BodyText"/>
        <w:ind w:right="-23"/>
        <w:rPr>
          <w:rFonts w:ascii="Arial" w:eastAsia="Arial Unicode MS" w:hAnsi="Arial" w:cs="Arial"/>
          <w:b/>
          <w:sz w:val="22"/>
          <w:szCs w:val="22"/>
        </w:rPr>
      </w:pPr>
    </w:p>
    <w:p w14:paraId="65731672" w14:textId="77777777" w:rsidR="000652BB" w:rsidRPr="00A74527" w:rsidRDefault="000652BB" w:rsidP="00A74527">
      <w:pPr>
        <w:pStyle w:val="BodyText"/>
        <w:ind w:right="-23"/>
        <w:jc w:val="center"/>
        <w:rPr>
          <w:rFonts w:ascii="Arial" w:eastAsia="Arial Unicode MS" w:hAnsi="Arial" w:cs="Arial"/>
          <w:b/>
          <w:sz w:val="22"/>
          <w:szCs w:val="22"/>
        </w:rPr>
      </w:pPr>
    </w:p>
    <w:p w14:paraId="0B30FC9E" w14:textId="77777777" w:rsidR="000652BB" w:rsidRPr="00A74527" w:rsidRDefault="000652BB" w:rsidP="00A74527">
      <w:pPr>
        <w:pStyle w:val="BodyText"/>
        <w:ind w:right="-23"/>
        <w:jc w:val="center"/>
        <w:rPr>
          <w:rFonts w:ascii="Arial" w:eastAsia="Arial Unicode MS" w:hAnsi="Arial" w:cs="Arial"/>
          <w:b/>
          <w:sz w:val="22"/>
          <w:szCs w:val="22"/>
        </w:rPr>
      </w:pPr>
      <w:r w:rsidRPr="00A74527">
        <w:rPr>
          <w:rFonts w:ascii="Arial" w:eastAsia="Arial Unicode MS" w:hAnsi="Arial" w:cs="Arial"/>
          <w:b/>
          <w:sz w:val="22"/>
          <w:szCs w:val="22"/>
        </w:rPr>
        <w:t>LIST VYROBKU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5"/>
        <w:gridCol w:w="4230"/>
      </w:tblGrid>
      <w:tr w:rsidR="000652BB" w:rsidRPr="00A74527" w14:paraId="042BDF97" w14:textId="77777777" w:rsidTr="004C3159">
        <w:tc>
          <w:tcPr>
            <w:tcW w:w="5485" w:type="dxa"/>
          </w:tcPr>
          <w:p w14:paraId="7157EDC5"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Ochranná známka výrobce:</w:t>
            </w:r>
          </w:p>
        </w:tc>
        <w:tc>
          <w:tcPr>
            <w:tcW w:w="4230" w:type="dxa"/>
          </w:tcPr>
          <w:p w14:paraId="55499D7E"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AKAI</w:t>
            </w:r>
          </w:p>
        </w:tc>
      </w:tr>
      <w:tr w:rsidR="000652BB" w:rsidRPr="00A74527" w14:paraId="295A83AA" w14:textId="77777777" w:rsidTr="004C3159">
        <w:tc>
          <w:tcPr>
            <w:tcW w:w="5485" w:type="dxa"/>
          </w:tcPr>
          <w:p w14:paraId="222D5E27"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Výrobní model:</w:t>
            </w:r>
          </w:p>
        </w:tc>
        <w:tc>
          <w:tcPr>
            <w:tcW w:w="4230" w:type="dxa"/>
          </w:tcPr>
          <w:p w14:paraId="4181BDC8"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ATO-310</w:t>
            </w:r>
          </w:p>
        </w:tc>
      </w:tr>
      <w:tr w:rsidR="000652BB" w:rsidRPr="00A74527" w14:paraId="7A98032E" w14:textId="77777777" w:rsidTr="004C3159">
        <w:tc>
          <w:tcPr>
            <w:tcW w:w="5485" w:type="dxa"/>
          </w:tcPr>
          <w:p w14:paraId="1079DAB7"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Typ přístroje</w:t>
            </w:r>
          </w:p>
        </w:tc>
        <w:tc>
          <w:tcPr>
            <w:tcW w:w="4230" w:type="dxa"/>
          </w:tcPr>
          <w:p w14:paraId="2DC85CAC"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TOPINKOVAČ</w:t>
            </w:r>
          </w:p>
        </w:tc>
      </w:tr>
      <w:tr w:rsidR="000652BB" w:rsidRPr="00A74527" w14:paraId="7ED1187B" w14:textId="77777777" w:rsidTr="004C3159">
        <w:tc>
          <w:tcPr>
            <w:tcW w:w="5485" w:type="dxa"/>
          </w:tcPr>
          <w:p w14:paraId="34BEED9A"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Jmenovitý výkon</w:t>
            </w:r>
          </w:p>
        </w:tc>
        <w:tc>
          <w:tcPr>
            <w:tcW w:w="4230" w:type="dxa"/>
          </w:tcPr>
          <w:p w14:paraId="1BAE0A62"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750W</w:t>
            </w:r>
          </w:p>
        </w:tc>
      </w:tr>
      <w:tr w:rsidR="000652BB" w:rsidRPr="00A74527" w14:paraId="11EDF962" w14:textId="77777777" w:rsidTr="004C3159">
        <w:tc>
          <w:tcPr>
            <w:tcW w:w="5485" w:type="dxa"/>
          </w:tcPr>
          <w:p w14:paraId="36A52071"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Vyhrazená tlačítka</w:t>
            </w:r>
          </w:p>
        </w:tc>
        <w:tc>
          <w:tcPr>
            <w:tcW w:w="4230" w:type="dxa"/>
          </w:tcPr>
          <w:p w14:paraId="77DA6F55"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Zastavit / Rozmrazit / Ohřát</w:t>
            </w:r>
          </w:p>
        </w:tc>
      </w:tr>
      <w:tr w:rsidR="000652BB" w:rsidRPr="00A74527" w14:paraId="026006BA" w14:textId="77777777" w:rsidTr="004C3159">
        <w:tc>
          <w:tcPr>
            <w:tcW w:w="5485" w:type="dxa"/>
          </w:tcPr>
          <w:p w14:paraId="7184CE7C"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Tlačítko nastavení úrovně zhnědnutí</w:t>
            </w:r>
          </w:p>
        </w:tc>
        <w:tc>
          <w:tcPr>
            <w:tcW w:w="4230" w:type="dxa"/>
          </w:tcPr>
          <w:p w14:paraId="0EF2597F"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7 úrovní</w:t>
            </w:r>
          </w:p>
        </w:tc>
      </w:tr>
      <w:tr w:rsidR="000652BB" w:rsidRPr="00A74527" w14:paraId="4915F2E7" w14:textId="77777777" w:rsidTr="004C3159">
        <w:tc>
          <w:tcPr>
            <w:tcW w:w="5485" w:type="dxa"/>
          </w:tcPr>
          <w:p w14:paraId="38EEB9C7"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Napájení (napětí / frekvence)</w:t>
            </w:r>
          </w:p>
        </w:tc>
        <w:tc>
          <w:tcPr>
            <w:tcW w:w="4230" w:type="dxa"/>
          </w:tcPr>
          <w:p w14:paraId="3959E794"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220-240 V/ 50-60Hz</w:t>
            </w:r>
          </w:p>
        </w:tc>
      </w:tr>
      <w:tr w:rsidR="000652BB" w:rsidRPr="00A74527" w14:paraId="30165171" w14:textId="77777777" w:rsidTr="004C3159">
        <w:tc>
          <w:tcPr>
            <w:tcW w:w="5485" w:type="dxa"/>
          </w:tcPr>
          <w:p w14:paraId="6A147576" w14:textId="77777777" w:rsidR="000652BB" w:rsidRPr="00A74527" w:rsidRDefault="000652BB" w:rsidP="00A74527">
            <w:pPr>
              <w:pStyle w:val="BodyText"/>
              <w:numPr>
                <w:ilvl w:val="0"/>
                <w:numId w:val="23"/>
              </w:numPr>
              <w:autoSpaceDE/>
              <w:autoSpaceDN/>
              <w:adjustRightInd/>
              <w:ind w:left="0" w:right="-23"/>
              <w:rPr>
                <w:rFonts w:ascii="Arial" w:eastAsia="Arial Unicode MS" w:hAnsi="Arial" w:cs="Arial"/>
                <w:sz w:val="22"/>
                <w:szCs w:val="22"/>
              </w:rPr>
            </w:pPr>
            <w:r w:rsidRPr="00A74527">
              <w:rPr>
                <w:rFonts w:ascii="Arial" w:eastAsia="Arial Unicode MS" w:hAnsi="Arial" w:cs="Arial"/>
                <w:sz w:val="22"/>
                <w:szCs w:val="22"/>
              </w:rPr>
              <w:t>Země výroby</w:t>
            </w:r>
          </w:p>
        </w:tc>
        <w:tc>
          <w:tcPr>
            <w:tcW w:w="4230" w:type="dxa"/>
          </w:tcPr>
          <w:p w14:paraId="2DEB1F23" w14:textId="77777777" w:rsidR="000652BB" w:rsidRPr="00A74527" w:rsidRDefault="000652BB" w:rsidP="00A74527">
            <w:pPr>
              <w:pStyle w:val="BodyText"/>
              <w:ind w:right="-23"/>
              <w:jc w:val="center"/>
              <w:rPr>
                <w:rFonts w:ascii="Arial" w:eastAsia="Arial Unicode MS" w:hAnsi="Arial" w:cs="Arial"/>
                <w:sz w:val="22"/>
                <w:szCs w:val="22"/>
              </w:rPr>
            </w:pPr>
            <w:r w:rsidRPr="00A74527">
              <w:rPr>
                <w:rFonts w:ascii="Arial" w:eastAsia="Arial Unicode MS" w:hAnsi="Arial" w:cs="Arial"/>
                <w:sz w:val="22"/>
                <w:szCs w:val="22"/>
              </w:rPr>
              <w:t>Čínská lidová republika</w:t>
            </w:r>
          </w:p>
        </w:tc>
      </w:tr>
    </w:tbl>
    <w:p w14:paraId="633F19B7" w14:textId="77777777" w:rsidR="000652BB" w:rsidRPr="00A74527" w:rsidRDefault="000652BB" w:rsidP="00A74527">
      <w:pPr>
        <w:pStyle w:val="BodyText"/>
        <w:ind w:right="-23"/>
        <w:jc w:val="center"/>
        <w:rPr>
          <w:rFonts w:ascii="Arial" w:eastAsia="Arial Unicode MS" w:hAnsi="Arial" w:cs="Arial"/>
          <w:sz w:val="22"/>
          <w:szCs w:val="22"/>
        </w:rPr>
      </w:pPr>
    </w:p>
    <w:p w14:paraId="06CA6E21" w14:textId="77777777" w:rsidR="000652BB" w:rsidRPr="00A74527" w:rsidRDefault="000652BB" w:rsidP="00A74527">
      <w:pPr>
        <w:pStyle w:val="BodyText"/>
        <w:numPr>
          <w:ilvl w:val="0"/>
          <w:numId w:val="22"/>
        </w:numPr>
        <w:ind w:left="0" w:right="-23"/>
        <w:rPr>
          <w:rFonts w:ascii="Arial" w:eastAsia="Arial Unicode MS" w:hAnsi="Arial" w:cs="Arial"/>
          <w:sz w:val="22"/>
          <w:szCs w:val="22"/>
        </w:rPr>
      </w:pPr>
      <w:r w:rsidRPr="00A74527">
        <w:rPr>
          <w:rFonts w:ascii="Arial" w:eastAsia="Arial Unicode MS" w:hAnsi="Arial" w:cs="Arial"/>
          <w:sz w:val="22"/>
          <w:szCs w:val="22"/>
        </w:rPr>
        <w:t>Pro zlepšení kvality produktu se technické specifikace mohou změnit bez upozornění.</w:t>
      </w:r>
    </w:p>
    <w:p w14:paraId="1EEFAA01" w14:textId="77777777" w:rsidR="000652BB" w:rsidRPr="00A74527" w:rsidRDefault="000652BB" w:rsidP="00A74527">
      <w:pPr>
        <w:pStyle w:val="BodyText"/>
        <w:numPr>
          <w:ilvl w:val="0"/>
          <w:numId w:val="22"/>
        </w:numPr>
        <w:ind w:left="0" w:right="-23"/>
        <w:rPr>
          <w:rFonts w:ascii="Arial" w:eastAsia="Arial Unicode MS" w:hAnsi="Arial" w:cs="Arial"/>
          <w:sz w:val="22"/>
          <w:szCs w:val="22"/>
        </w:rPr>
      </w:pPr>
      <w:r w:rsidRPr="00A74527">
        <w:rPr>
          <w:rFonts w:ascii="Arial" w:eastAsia="Arial Unicode MS" w:hAnsi="Arial" w:cs="Arial"/>
          <w:sz w:val="22"/>
          <w:szCs w:val="22"/>
        </w:rPr>
        <w:t>Obrázky v tomto návodu jsou schematické a mohou se lišit od produktu.</w:t>
      </w:r>
    </w:p>
    <w:p w14:paraId="6B599CD0" w14:textId="77777777" w:rsidR="000652BB" w:rsidRPr="00A74527" w:rsidRDefault="000652BB" w:rsidP="00A74527">
      <w:pPr>
        <w:pStyle w:val="BodyText"/>
        <w:numPr>
          <w:ilvl w:val="0"/>
          <w:numId w:val="22"/>
        </w:numPr>
        <w:ind w:left="0" w:right="-23"/>
        <w:rPr>
          <w:rFonts w:ascii="Arial" w:hAnsi="Arial" w:cs="Arial"/>
          <w:sz w:val="22"/>
          <w:szCs w:val="22"/>
        </w:rPr>
      </w:pPr>
      <w:r w:rsidRPr="00A74527">
        <w:rPr>
          <w:rFonts w:ascii="Arial" w:eastAsia="Arial Unicode MS" w:hAnsi="Arial" w:cs="Arial"/>
          <w:sz w:val="22"/>
          <w:szCs w:val="22"/>
        </w:rPr>
        <w:t>Hodnoty uvedené na etiketě produktu nebo v průvodní dokumentaci produktu jsou získány v laboratoři na základě příslušných norem.</w:t>
      </w:r>
    </w:p>
    <w:p w14:paraId="25BCB323" w14:textId="77777777" w:rsidR="000652BB" w:rsidRPr="00A74527" w:rsidRDefault="000652BB" w:rsidP="00A74527">
      <w:pPr>
        <w:pStyle w:val="BodyText"/>
        <w:autoSpaceDE/>
        <w:autoSpaceDN/>
        <w:adjustRightInd/>
        <w:ind w:right="-23"/>
        <w:rPr>
          <w:rFonts w:ascii="Arial" w:eastAsia="Arial Unicode MS" w:hAnsi="Arial" w:cs="Arial"/>
          <w:sz w:val="22"/>
          <w:szCs w:val="22"/>
        </w:rPr>
      </w:pPr>
    </w:p>
    <w:p w14:paraId="33A26397" w14:textId="77777777" w:rsidR="00E519C8" w:rsidRPr="00A74527" w:rsidRDefault="00E519C8" w:rsidP="00A74527">
      <w:pPr>
        <w:pStyle w:val="BodyText"/>
        <w:autoSpaceDE/>
        <w:autoSpaceDN/>
        <w:adjustRightInd/>
        <w:ind w:right="-23"/>
        <w:rPr>
          <w:rFonts w:ascii="Arial" w:hAnsi="Arial" w:cs="Arial"/>
          <w:sz w:val="22"/>
          <w:szCs w:val="22"/>
          <w:lang w:val="pl-PL"/>
        </w:rPr>
      </w:pPr>
    </w:p>
    <w:sectPr w:rsidR="00E519C8" w:rsidRPr="00A74527" w:rsidSect="00A74527">
      <w:pgSz w:w="12240" w:h="15840"/>
      <w:pgMar w:top="630" w:right="758" w:bottom="709" w:left="1418" w:header="54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E779F9" w14:textId="77777777" w:rsidR="00D93327" w:rsidRDefault="00D93327" w:rsidP="00DA5AC2">
      <w:pPr>
        <w:spacing w:after="0" w:line="240" w:lineRule="auto"/>
      </w:pPr>
      <w:r>
        <w:separator/>
      </w:r>
    </w:p>
  </w:endnote>
  <w:endnote w:type="continuationSeparator" w:id="0">
    <w:p w14:paraId="314A932F" w14:textId="77777777" w:rsidR="00D93327" w:rsidRDefault="00D93327" w:rsidP="00DA5A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Times-Bold">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922C841" w14:textId="77777777" w:rsidR="00D93327" w:rsidRDefault="00D93327" w:rsidP="00DA5AC2">
      <w:pPr>
        <w:spacing w:after="0" w:line="240" w:lineRule="auto"/>
      </w:pPr>
      <w:r>
        <w:separator/>
      </w:r>
    </w:p>
  </w:footnote>
  <w:footnote w:type="continuationSeparator" w:id="0">
    <w:p w14:paraId="6972D356" w14:textId="77777777" w:rsidR="00D93327" w:rsidRDefault="00D93327" w:rsidP="00DA5A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29"/>
    <w:multiLevelType w:val="hybridMultilevel"/>
    <w:tmpl w:val="00004823"/>
    <w:lvl w:ilvl="0" w:tplc="000018BE">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405"/>
    <w:multiLevelType w:val="multilevel"/>
    <w:tmpl w:val="FFFFFFFF"/>
    <w:lvl w:ilvl="0">
      <w:numFmt w:val="bullet"/>
      <w:lvlText w:val="-"/>
      <w:lvlJc w:val="left"/>
      <w:pPr>
        <w:ind w:left="143" w:hanging="81"/>
      </w:pPr>
      <w:rPr>
        <w:rFonts w:ascii="Arial Narrow" w:hAnsi="Arial Narrow"/>
        <w:b w:val="0"/>
        <w:i w:val="0"/>
        <w:color w:val="231F20"/>
        <w:w w:val="100"/>
        <w:sz w:val="16"/>
      </w:rPr>
    </w:lvl>
    <w:lvl w:ilvl="1">
      <w:numFmt w:val="bullet"/>
      <w:lvlText w:val="•"/>
      <w:lvlJc w:val="left"/>
      <w:pPr>
        <w:ind w:left="504" w:hanging="81"/>
      </w:pPr>
    </w:lvl>
    <w:lvl w:ilvl="2">
      <w:numFmt w:val="bullet"/>
      <w:lvlText w:val="•"/>
      <w:lvlJc w:val="left"/>
      <w:pPr>
        <w:ind w:left="869" w:hanging="81"/>
      </w:pPr>
    </w:lvl>
    <w:lvl w:ilvl="3">
      <w:numFmt w:val="bullet"/>
      <w:lvlText w:val="•"/>
      <w:lvlJc w:val="left"/>
      <w:pPr>
        <w:ind w:left="1234" w:hanging="81"/>
      </w:pPr>
    </w:lvl>
    <w:lvl w:ilvl="4">
      <w:numFmt w:val="bullet"/>
      <w:lvlText w:val="•"/>
      <w:lvlJc w:val="left"/>
      <w:pPr>
        <w:ind w:left="1599" w:hanging="81"/>
      </w:pPr>
    </w:lvl>
    <w:lvl w:ilvl="5">
      <w:numFmt w:val="bullet"/>
      <w:lvlText w:val="•"/>
      <w:lvlJc w:val="left"/>
      <w:pPr>
        <w:ind w:left="1964" w:hanging="81"/>
      </w:pPr>
    </w:lvl>
    <w:lvl w:ilvl="6">
      <w:numFmt w:val="bullet"/>
      <w:lvlText w:val="•"/>
      <w:lvlJc w:val="left"/>
      <w:pPr>
        <w:ind w:left="2329" w:hanging="81"/>
      </w:pPr>
    </w:lvl>
    <w:lvl w:ilvl="7">
      <w:numFmt w:val="bullet"/>
      <w:lvlText w:val="•"/>
      <w:lvlJc w:val="left"/>
      <w:pPr>
        <w:ind w:left="2694" w:hanging="81"/>
      </w:pPr>
    </w:lvl>
    <w:lvl w:ilvl="8">
      <w:numFmt w:val="bullet"/>
      <w:lvlText w:val="•"/>
      <w:lvlJc w:val="left"/>
      <w:pPr>
        <w:ind w:left="3058" w:hanging="81"/>
      </w:pPr>
    </w:lvl>
  </w:abstractNum>
  <w:abstractNum w:abstractNumId="2" w15:restartNumberingAfterBreak="0">
    <w:nsid w:val="00006784"/>
    <w:multiLevelType w:val="hybridMultilevel"/>
    <w:tmpl w:val="00004AE1"/>
    <w:lvl w:ilvl="0" w:tplc="00003D6C">
      <w:start w:val="20"/>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8A304B0"/>
    <w:multiLevelType w:val="hybridMultilevel"/>
    <w:tmpl w:val="B142C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A371830"/>
    <w:multiLevelType w:val="hybridMultilevel"/>
    <w:tmpl w:val="B142C16E"/>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1740316E"/>
    <w:multiLevelType w:val="hybridMultilevel"/>
    <w:tmpl w:val="00004823"/>
    <w:lvl w:ilvl="0" w:tplc="FFFFFFFF">
      <w:start w:val="1"/>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74F6E1F"/>
    <w:multiLevelType w:val="hybridMultilevel"/>
    <w:tmpl w:val="B142C1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8324FF"/>
    <w:multiLevelType w:val="hybridMultilevel"/>
    <w:tmpl w:val="42BEFEB8"/>
    <w:lvl w:ilvl="0" w:tplc="FFFFFFFF">
      <w:start w:val="1"/>
      <w:numFmt w:val="lowerRoman"/>
      <w:lvlText w:val="%1)"/>
      <w:lvlJc w:val="left"/>
      <w:pPr>
        <w:ind w:left="1080" w:hanging="720"/>
      </w:pPr>
      <w:rPr>
        <w:rFonts w:ascii="Arial Unicode MS" w:eastAsia="Arial Unicode MS" w:hAnsi="Arial Unicode MS" w:cs="Arial Unicode MS"/>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7F00ECB"/>
    <w:multiLevelType w:val="hybridMultilevel"/>
    <w:tmpl w:val="9B58EC9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84A4924"/>
    <w:multiLevelType w:val="hybridMultilevel"/>
    <w:tmpl w:val="00004823"/>
    <w:lvl w:ilvl="0" w:tplc="FFFFFFF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1B537AF"/>
    <w:multiLevelType w:val="hybridMultilevel"/>
    <w:tmpl w:val="42BEFEB8"/>
    <w:lvl w:ilvl="0" w:tplc="5BD6A3D2">
      <w:start w:val="1"/>
      <w:numFmt w:val="lowerRoman"/>
      <w:lvlText w:val="%1)"/>
      <w:lvlJc w:val="left"/>
      <w:pPr>
        <w:ind w:left="1080" w:hanging="720"/>
      </w:pPr>
      <w:rPr>
        <w:rFonts w:ascii="Arial Unicode MS" w:eastAsia="Arial Unicode MS" w:hAnsi="Arial Unicode MS" w:cs="Arial Unicode MS"/>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3B552DC"/>
    <w:multiLevelType w:val="hybridMultilevel"/>
    <w:tmpl w:val="F5D0E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3F6330E"/>
    <w:multiLevelType w:val="hybridMultilevel"/>
    <w:tmpl w:val="F5D0E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78247E0"/>
    <w:multiLevelType w:val="hybridMultilevel"/>
    <w:tmpl w:val="F5D0E0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93306E"/>
    <w:multiLevelType w:val="hybridMultilevel"/>
    <w:tmpl w:val="42BEFEB8"/>
    <w:lvl w:ilvl="0" w:tplc="FFFFFFFF">
      <w:start w:val="1"/>
      <w:numFmt w:val="lowerRoman"/>
      <w:lvlText w:val="%1)"/>
      <w:lvlJc w:val="left"/>
      <w:pPr>
        <w:ind w:left="1080" w:hanging="720"/>
      </w:pPr>
      <w:rPr>
        <w:rFonts w:ascii="Arial Unicode MS" w:eastAsia="Arial Unicode MS" w:hAnsi="Arial Unicode MS" w:cs="Arial Unicode MS"/>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96E7B77"/>
    <w:multiLevelType w:val="singleLevel"/>
    <w:tmpl w:val="396E7B77"/>
    <w:lvl w:ilvl="0">
      <w:start w:val="1"/>
      <w:numFmt w:val="decimal"/>
      <w:lvlText w:val="%1."/>
      <w:lvlJc w:val="left"/>
      <w:pPr>
        <w:tabs>
          <w:tab w:val="num" w:pos="300"/>
        </w:tabs>
        <w:ind w:left="300" w:hanging="300"/>
      </w:pPr>
      <w:rPr>
        <w:rFonts w:hint="default"/>
      </w:rPr>
    </w:lvl>
  </w:abstractNum>
  <w:abstractNum w:abstractNumId="16" w15:restartNumberingAfterBreak="0">
    <w:nsid w:val="3D1E609A"/>
    <w:multiLevelType w:val="hybridMultilevel"/>
    <w:tmpl w:val="F5D0E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39165EE"/>
    <w:multiLevelType w:val="hybridMultilevel"/>
    <w:tmpl w:val="42BEFEB8"/>
    <w:lvl w:ilvl="0" w:tplc="FFFFFFFF">
      <w:start w:val="1"/>
      <w:numFmt w:val="lowerRoman"/>
      <w:lvlText w:val="%1)"/>
      <w:lvlJc w:val="left"/>
      <w:pPr>
        <w:ind w:left="1080" w:hanging="720"/>
      </w:pPr>
      <w:rPr>
        <w:rFonts w:ascii="Arial Unicode MS" w:eastAsia="Arial Unicode MS" w:hAnsi="Arial Unicode MS" w:cs="Arial Unicode MS"/>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18E7D03"/>
    <w:multiLevelType w:val="hybridMultilevel"/>
    <w:tmpl w:val="F5D0E0F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363744"/>
    <w:multiLevelType w:val="hybridMultilevel"/>
    <w:tmpl w:val="5BEA8A3E"/>
    <w:lvl w:ilvl="0" w:tplc="FFFFFFFF">
      <w:start w:val="1"/>
      <w:numFmt w:val="decimal"/>
      <w:lvlText w:val="%1."/>
      <w:lvlJc w:val="left"/>
      <w:pPr>
        <w:tabs>
          <w:tab w:val="num" w:pos="720"/>
        </w:tabs>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AA94FFB"/>
    <w:multiLevelType w:val="hybridMultilevel"/>
    <w:tmpl w:val="234EAB94"/>
    <w:lvl w:ilvl="0" w:tplc="FFFFFFFF">
      <w:start w:val="20"/>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5D317DBE"/>
    <w:multiLevelType w:val="hybridMultilevel"/>
    <w:tmpl w:val="42BEFEB8"/>
    <w:lvl w:ilvl="0" w:tplc="FFFFFFFF">
      <w:start w:val="1"/>
      <w:numFmt w:val="lowerRoman"/>
      <w:lvlText w:val="%1)"/>
      <w:lvlJc w:val="left"/>
      <w:pPr>
        <w:ind w:left="1080" w:hanging="720"/>
      </w:pPr>
      <w:rPr>
        <w:rFonts w:ascii="Arial Unicode MS" w:eastAsia="Arial Unicode MS" w:hAnsi="Arial Unicode MS" w:cs="Arial Unicode MS"/>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07C4F34"/>
    <w:multiLevelType w:val="hybridMultilevel"/>
    <w:tmpl w:val="234EAB94"/>
    <w:lvl w:ilvl="0" w:tplc="FFFFFFFF">
      <w:start w:val="20"/>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6FB244E1"/>
    <w:multiLevelType w:val="hybridMultilevel"/>
    <w:tmpl w:val="B142C16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7289431F"/>
    <w:multiLevelType w:val="hybridMultilevel"/>
    <w:tmpl w:val="00004AE1"/>
    <w:lvl w:ilvl="0" w:tplc="FFFFFFFF">
      <w:start w:val="20"/>
      <w:numFmt w:val="decimal"/>
      <w:lvlText w:val="%1."/>
      <w:lvlJc w:val="left"/>
      <w:pPr>
        <w:tabs>
          <w:tab w:val="num" w:pos="360"/>
        </w:tabs>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754C34DE"/>
    <w:multiLevelType w:val="hybridMultilevel"/>
    <w:tmpl w:val="DC66B19C"/>
    <w:lvl w:ilvl="0" w:tplc="645A609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E96DF9"/>
    <w:multiLevelType w:val="hybridMultilevel"/>
    <w:tmpl w:val="6DC0C3F6"/>
    <w:lvl w:ilvl="0" w:tplc="31F8612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5"/>
  </w:num>
  <w:num w:numId="3">
    <w:abstractNumId w:val="0"/>
  </w:num>
  <w:num w:numId="4">
    <w:abstractNumId w:val="2"/>
  </w:num>
  <w:num w:numId="5">
    <w:abstractNumId w:val="3"/>
  </w:num>
  <w:num w:numId="6">
    <w:abstractNumId w:val="13"/>
  </w:num>
  <w:num w:numId="7">
    <w:abstractNumId w:val="15"/>
  </w:num>
  <w:num w:numId="8">
    <w:abstractNumId w:val="10"/>
  </w:num>
  <w:num w:numId="9">
    <w:abstractNumId w:val="5"/>
  </w:num>
  <w:num w:numId="10">
    <w:abstractNumId w:val="24"/>
  </w:num>
  <w:num w:numId="11">
    <w:abstractNumId w:val="18"/>
  </w:num>
  <w:num w:numId="12">
    <w:abstractNumId w:val="4"/>
  </w:num>
  <w:num w:numId="13">
    <w:abstractNumId w:val="17"/>
  </w:num>
  <w:num w:numId="14">
    <w:abstractNumId w:val="9"/>
  </w:num>
  <w:num w:numId="15">
    <w:abstractNumId w:val="20"/>
  </w:num>
  <w:num w:numId="16">
    <w:abstractNumId w:val="12"/>
  </w:num>
  <w:num w:numId="17">
    <w:abstractNumId w:val="6"/>
  </w:num>
  <w:num w:numId="18">
    <w:abstractNumId w:val="14"/>
  </w:num>
  <w:num w:numId="19">
    <w:abstractNumId w:val="26"/>
  </w:num>
  <w:num w:numId="20">
    <w:abstractNumId w:val="22"/>
  </w:num>
  <w:num w:numId="21">
    <w:abstractNumId w:val="7"/>
  </w:num>
  <w:num w:numId="22">
    <w:abstractNumId w:val="23"/>
  </w:num>
  <w:num w:numId="23">
    <w:abstractNumId w:val="16"/>
  </w:num>
  <w:num w:numId="24">
    <w:abstractNumId w:val="11"/>
  </w:num>
  <w:num w:numId="25">
    <w:abstractNumId w:val="8"/>
  </w:num>
  <w:num w:numId="26">
    <w:abstractNumId w:val="19"/>
  </w:num>
  <w:num w:numId="27">
    <w:abstractNumId w:val="21"/>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hideSpellingErrors/>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5AC2"/>
    <w:rsid w:val="00020ABD"/>
    <w:rsid w:val="00041564"/>
    <w:rsid w:val="000652BB"/>
    <w:rsid w:val="0007656E"/>
    <w:rsid w:val="00081099"/>
    <w:rsid w:val="00083284"/>
    <w:rsid w:val="000A3BEB"/>
    <w:rsid w:val="000E27F4"/>
    <w:rsid w:val="00100423"/>
    <w:rsid w:val="00103EFB"/>
    <w:rsid w:val="00114E73"/>
    <w:rsid w:val="0012444A"/>
    <w:rsid w:val="0014645D"/>
    <w:rsid w:val="001A6F40"/>
    <w:rsid w:val="001E1BB5"/>
    <w:rsid w:val="00226B2B"/>
    <w:rsid w:val="0028650C"/>
    <w:rsid w:val="002C1FDE"/>
    <w:rsid w:val="002D340E"/>
    <w:rsid w:val="002E7A50"/>
    <w:rsid w:val="00302971"/>
    <w:rsid w:val="00311A27"/>
    <w:rsid w:val="003121B2"/>
    <w:rsid w:val="003C47EC"/>
    <w:rsid w:val="003F5B2E"/>
    <w:rsid w:val="00400E40"/>
    <w:rsid w:val="00450F74"/>
    <w:rsid w:val="004C4BBF"/>
    <w:rsid w:val="005500B7"/>
    <w:rsid w:val="0056006B"/>
    <w:rsid w:val="00595D11"/>
    <w:rsid w:val="005C1595"/>
    <w:rsid w:val="005D050F"/>
    <w:rsid w:val="005D3911"/>
    <w:rsid w:val="005F1247"/>
    <w:rsid w:val="00605938"/>
    <w:rsid w:val="00614408"/>
    <w:rsid w:val="0063344A"/>
    <w:rsid w:val="00654E60"/>
    <w:rsid w:val="00665875"/>
    <w:rsid w:val="006D3158"/>
    <w:rsid w:val="006E5F68"/>
    <w:rsid w:val="006F09AE"/>
    <w:rsid w:val="0070429A"/>
    <w:rsid w:val="007051D6"/>
    <w:rsid w:val="00726E20"/>
    <w:rsid w:val="00756BE7"/>
    <w:rsid w:val="00765C50"/>
    <w:rsid w:val="00783055"/>
    <w:rsid w:val="00785741"/>
    <w:rsid w:val="007B29AC"/>
    <w:rsid w:val="007D2ED9"/>
    <w:rsid w:val="00854284"/>
    <w:rsid w:val="008623B7"/>
    <w:rsid w:val="008728ED"/>
    <w:rsid w:val="00873204"/>
    <w:rsid w:val="008A1C9B"/>
    <w:rsid w:val="008B4AB2"/>
    <w:rsid w:val="0091283B"/>
    <w:rsid w:val="009176DC"/>
    <w:rsid w:val="00927865"/>
    <w:rsid w:val="00932941"/>
    <w:rsid w:val="00935E48"/>
    <w:rsid w:val="009623C3"/>
    <w:rsid w:val="00966D46"/>
    <w:rsid w:val="00990A87"/>
    <w:rsid w:val="009A3F31"/>
    <w:rsid w:val="009D4044"/>
    <w:rsid w:val="009D6F99"/>
    <w:rsid w:val="00A35B5F"/>
    <w:rsid w:val="00A414C7"/>
    <w:rsid w:val="00A679BE"/>
    <w:rsid w:val="00A74527"/>
    <w:rsid w:val="00A76B1A"/>
    <w:rsid w:val="00A93078"/>
    <w:rsid w:val="00AB2B46"/>
    <w:rsid w:val="00B019F0"/>
    <w:rsid w:val="00B11B7D"/>
    <w:rsid w:val="00B23369"/>
    <w:rsid w:val="00B25187"/>
    <w:rsid w:val="00BF1D81"/>
    <w:rsid w:val="00C02399"/>
    <w:rsid w:val="00C073E3"/>
    <w:rsid w:val="00C10B8A"/>
    <w:rsid w:val="00C219DB"/>
    <w:rsid w:val="00C30ACF"/>
    <w:rsid w:val="00C35146"/>
    <w:rsid w:val="00C658E9"/>
    <w:rsid w:val="00C71F45"/>
    <w:rsid w:val="00CA0215"/>
    <w:rsid w:val="00D05512"/>
    <w:rsid w:val="00D16C59"/>
    <w:rsid w:val="00D47BDE"/>
    <w:rsid w:val="00D6415C"/>
    <w:rsid w:val="00D674C1"/>
    <w:rsid w:val="00D76996"/>
    <w:rsid w:val="00D93327"/>
    <w:rsid w:val="00DA03DD"/>
    <w:rsid w:val="00DA1AA9"/>
    <w:rsid w:val="00DA5068"/>
    <w:rsid w:val="00DA5AC2"/>
    <w:rsid w:val="00DA5F79"/>
    <w:rsid w:val="00DB414F"/>
    <w:rsid w:val="00DB42C1"/>
    <w:rsid w:val="00DD309C"/>
    <w:rsid w:val="00DE4BED"/>
    <w:rsid w:val="00DF7BD5"/>
    <w:rsid w:val="00E0335A"/>
    <w:rsid w:val="00E0700C"/>
    <w:rsid w:val="00E15DC6"/>
    <w:rsid w:val="00E5063B"/>
    <w:rsid w:val="00E519C8"/>
    <w:rsid w:val="00E64F28"/>
    <w:rsid w:val="00E76FDC"/>
    <w:rsid w:val="00E8777E"/>
    <w:rsid w:val="00ED63CE"/>
    <w:rsid w:val="00F04A26"/>
    <w:rsid w:val="00F40E9B"/>
    <w:rsid w:val="00F57D97"/>
    <w:rsid w:val="00F80E0A"/>
    <w:rsid w:val="00FC4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85C1E4"/>
  <w15:chartTrackingRefBased/>
  <w15:docId w15:val="{3714580B-0A4F-4E50-867D-3FB3466FE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0E27F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ED63CE"/>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E27F4"/>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qFormat/>
    <w:rsid w:val="003121B2"/>
    <w:pPr>
      <w:keepNext/>
      <w:widowControl w:val="0"/>
      <w:spacing w:after="0" w:line="400" w:lineRule="exact"/>
      <w:ind w:firstLineChars="300" w:firstLine="1440"/>
      <w:jc w:val="both"/>
      <w:outlineLvl w:val="5"/>
    </w:pPr>
    <w:rPr>
      <w:rFonts w:ascii="Times New Roman" w:hAnsi="Times New Roman" w:cs="Times New Roman"/>
      <w:kern w:val="2"/>
      <w:sz w:val="48"/>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A5A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5AC2"/>
  </w:style>
  <w:style w:type="paragraph" w:styleId="Footer">
    <w:name w:val="footer"/>
    <w:basedOn w:val="Normal"/>
    <w:link w:val="FooterChar"/>
    <w:uiPriority w:val="99"/>
    <w:unhideWhenUsed/>
    <w:rsid w:val="00DA5A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5AC2"/>
  </w:style>
  <w:style w:type="table" w:styleId="TableGrid">
    <w:name w:val="Table Grid"/>
    <w:basedOn w:val="TableNormal"/>
    <w:uiPriority w:val="59"/>
    <w:rsid w:val="00DA5A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DA5AC2"/>
    <w:pPr>
      <w:widowControl w:val="0"/>
      <w:autoSpaceDE w:val="0"/>
      <w:autoSpaceDN w:val="0"/>
      <w:adjustRightInd w:val="0"/>
      <w:spacing w:after="0" w:line="240" w:lineRule="auto"/>
    </w:pPr>
    <w:rPr>
      <w:rFonts w:ascii="Arial Narrow" w:eastAsiaTheme="minorEastAsia" w:hAnsi="Arial Narrow" w:cs="Arial Narrow"/>
      <w:sz w:val="24"/>
      <w:szCs w:val="24"/>
    </w:rPr>
  </w:style>
  <w:style w:type="character" w:customStyle="1" w:styleId="BodyTextChar">
    <w:name w:val="Body Text Char"/>
    <w:basedOn w:val="DefaultParagraphFont"/>
    <w:link w:val="BodyText"/>
    <w:uiPriority w:val="99"/>
    <w:rsid w:val="00DA5AC2"/>
    <w:rPr>
      <w:rFonts w:ascii="Arial Narrow" w:eastAsiaTheme="minorEastAsia" w:hAnsi="Arial Narrow" w:cs="Arial Narrow"/>
      <w:sz w:val="24"/>
      <w:szCs w:val="24"/>
    </w:rPr>
  </w:style>
  <w:style w:type="paragraph" w:styleId="BodyText2">
    <w:name w:val="Body Text 2"/>
    <w:basedOn w:val="Normal"/>
    <w:link w:val="BodyText2Char"/>
    <w:uiPriority w:val="99"/>
    <w:semiHidden/>
    <w:unhideWhenUsed/>
    <w:rsid w:val="003121B2"/>
    <w:pPr>
      <w:spacing w:after="120" w:line="480" w:lineRule="auto"/>
    </w:pPr>
  </w:style>
  <w:style w:type="character" w:customStyle="1" w:styleId="BodyText2Char">
    <w:name w:val="Body Text 2 Char"/>
    <w:basedOn w:val="DefaultParagraphFont"/>
    <w:link w:val="BodyText2"/>
    <w:uiPriority w:val="99"/>
    <w:semiHidden/>
    <w:rsid w:val="003121B2"/>
  </w:style>
  <w:style w:type="character" w:customStyle="1" w:styleId="Heading6Char">
    <w:name w:val="Heading 6 Char"/>
    <w:basedOn w:val="DefaultParagraphFont"/>
    <w:link w:val="Heading6"/>
    <w:qFormat/>
    <w:rsid w:val="003121B2"/>
    <w:rPr>
      <w:rFonts w:ascii="Times New Roman" w:eastAsia="SimSun" w:hAnsi="Times New Roman" w:cs="Times New Roman"/>
      <w:kern w:val="2"/>
      <w:sz w:val="48"/>
      <w:szCs w:val="24"/>
      <w:lang w:eastAsia="zh-CN"/>
    </w:rPr>
  </w:style>
  <w:style w:type="paragraph" w:styleId="ListParagraph">
    <w:name w:val="List Paragraph"/>
    <w:basedOn w:val="Normal"/>
    <w:uiPriority w:val="1"/>
    <w:qFormat/>
    <w:rsid w:val="00873204"/>
    <w:pPr>
      <w:adjustRightInd w:val="0"/>
      <w:snapToGrid w:val="0"/>
      <w:spacing w:after="200" w:line="240" w:lineRule="auto"/>
      <w:ind w:firstLineChars="200" w:firstLine="420"/>
    </w:pPr>
    <w:rPr>
      <w:rFonts w:ascii="Tahoma" w:eastAsia="Microsoft YaHei" w:hAnsi="Tahoma"/>
      <w:lang w:eastAsia="zh-CN"/>
    </w:rPr>
  </w:style>
  <w:style w:type="character" w:customStyle="1" w:styleId="fontstyle01">
    <w:name w:val="fontstyle01"/>
    <w:basedOn w:val="DefaultParagraphFont"/>
    <w:rsid w:val="00AB2B46"/>
    <w:rPr>
      <w:rFonts w:ascii="Times-Bold" w:hAnsi="Times-Bold" w:hint="default"/>
      <w:b/>
      <w:bCs/>
      <w:i w:val="0"/>
      <w:iCs w:val="0"/>
      <w:color w:val="000000"/>
      <w:sz w:val="30"/>
      <w:szCs w:val="30"/>
    </w:rPr>
  </w:style>
  <w:style w:type="character" w:customStyle="1" w:styleId="fontstyle21">
    <w:name w:val="fontstyle21"/>
    <w:basedOn w:val="DefaultParagraphFont"/>
    <w:rsid w:val="00AB2B46"/>
    <w:rPr>
      <w:rFonts w:ascii="Times-Roman" w:hAnsi="Times-Roman" w:hint="default"/>
      <w:b w:val="0"/>
      <w:bCs w:val="0"/>
      <w:i w:val="0"/>
      <w:iCs w:val="0"/>
      <w:color w:val="000000"/>
      <w:sz w:val="24"/>
      <w:szCs w:val="24"/>
    </w:rPr>
  </w:style>
  <w:style w:type="paragraph" w:styleId="BodyText3">
    <w:name w:val="Body Text 3"/>
    <w:basedOn w:val="Normal"/>
    <w:link w:val="BodyText3Char"/>
    <w:uiPriority w:val="99"/>
    <w:unhideWhenUsed/>
    <w:rsid w:val="005D3911"/>
    <w:pPr>
      <w:spacing w:after="120"/>
    </w:pPr>
    <w:rPr>
      <w:sz w:val="16"/>
      <w:szCs w:val="16"/>
    </w:rPr>
  </w:style>
  <w:style w:type="character" w:customStyle="1" w:styleId="BodyText3Char">
    <w:name w:val="Body Text 3 Char"/>
    <w:basedOn w:val="DefaultParagraphFont"/>
    <w:link w:val="BodyText3"/>
    <w:uiPriority w:val="99"/>
    <w:rsid w:val="005D3911"/>
    <w:rPr>
      <w:sz w:val="16"/>
      <w:szCs w:val="16"/>
    </w:rPr>
  </w:style>
  <w:style w:type="character" w:customStyle="1" w:styleId="Heading2Char">
    <w:name w:val="Heading 2 Char"/>
    <w:basedOn w:val="DefaultParagraphFont"/>
    <w:link w:val="Heading2"/>
    <w:uiPriority w:val="9"/>
    <w:semiHidden/>
    <w:rsid w:val="000E27F4"/>
    <w:rPr>
      <w:rFonts w:asciiTheme="majorHAnsi" w:eastAsiaTheme="majorEastAsia" w:hAnsiTheme="majorHAnsi" w:cstheme="majorBidi"/>
      <w:color w:val="2F5496" w:themeColor="accent1" w:themeShade="BF"/>
      <w:sz w:val="26"/>
      <w:szCs w:val="26"/>
    </w:rPr>
  </w:style>
  <w:style w:type="character" w:customStyle="1" w:styleId="Heading5Char">
    <w:name w:val="Heading 5 Char"/>
    <w:basedOn w:val="DefaultParagraphFont"/>
    <w:link w:val="Heading5"/>
    <w:uiPriority w:val="9"/>
    <w:semiHidden/>
    <w:rsid w:val="000E27F4"/>
    <w:rPr>
      <w:rFonts w:asciiTheme="majorHAnsi" w:eastAsiaTheme="majorEastAsia" w:hAnsiTheme="majorHAnsi" w:cstheme="majorBidi"/>
      <w:color w:val="2F5496" w:themeColor="accent1" w:themeShade="BF"/>
    </w:rPr>
  </w:style>
  <w:style w:type="paragraph" w:styleId="BodyTextIndent">
    <w:name w:val="Body Text Indent"/>
    <w:basedOn w:val="Normal"/>
    <w:link w:val="BodyTextIndentChar"/>
    <w:uiPriority w:val="99"/>
    <w:semiHidden/>
    <w:unhideWhenUsed/>
    <w:rsid w:val="000E27F4"/>
    <w:pPr>
      <w:spacing w:after="120"/>
      <w:ind w:left="360"/>
    </w:pPr>
  </w:style>
  <w:style w:type="character" w:customStyle="1" w:styleId="BodyTextIndentChar">
    <w:name w:val="Body Text Indent Char"/>
    <w:basedOn w:val="DefaultParagraphFont"/>
    <w:link w:val="BodyTextIndent"/>
    <w:uiPriority w:val="99"/>
    <w:semiHidden/>
    <w:rsid w:val="000E27F4"/>
  </w:style>
  <w:style w:type="paragraph" w:styleId="BodyTextIndent3">
    <w:name w:val="Body Text Indent 3"/>
    <w:basedOn w:val="Normal"/>
    <w:link w:val="BodyTextIndent3Char"/>
    <w:uiPriority w:val="99"/>
    <w:semiHidden/>
    <w:unhideWhenUsed/>
    <w:rsid w:val="000E27F4"/>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0E27F4"/>
    <w:rPr>
      <w:sz w:val="16"/>
      <w:szCs w:val="16"/>
    </w:rPr>
  </w:style>
  <w:style w:type="paragraph" w:styleId="BodyTextIndent2">
    <w:name w:val="Body Text Indent 2"/>
    <w:basedOn w:val="Normal"/>
    <w:link w:val="BodyTextIndent2Char"/>
    <w:uiPriority w:val="99"/>
    <w:semiHidden/>
    <w:unhideWhenUsed/>
    <w:rsid w:val="000E27F4"/>
    <w:pPr>
      <w:spacing w:after="120" w:line="480" w:lineRule="auto"/>
      <w:ind w:left="360"/>
    </w:pPr>
  </w:style>
  <w:style w:type="character" w:customStyle="1" w:styleId="BodyTextIndent2Char">
    <w:name w:val="Body Text Indent 2 Char"/>
    <w:basedOn w:val="DefaultParagraphFont"/>
    <w:link w:val="BodyTextIndent2"/>
    <w:uiPriority w:val="99"/>
    <w:semiHidden/>
    <w:rsid w:val="000E27F4"/>
  </w:style>
  <w:style w:type="character" w:customStyle="1" w:styleId="Heading4Char">
    <w:name w:val="Heading 4 Char"/>
    <w:basedOn w:val="DefaultParagraphFont"/>
    <w:link w:val="Heading4"/>
    <w:uiPriority w:val="9"/>
    <w:semiHidden/>
    <w:rsid w:val="00ED63CE"/>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1826917">
      <w:bodyDiv w:val="1"/>
      <w:marLeft w:val="0"/>
      <w:marRight w:val="0"/>
      <w:marTop w:val="0"/>
      <w:marBottom w:val="0"/>
      <w:divBdr>
        <w:top w:val="none" w:sz="0" w:space="0" w:color="auto"/>
        <w:left w:val="none" w:sz="0" w:space="0" w:color="auto"/>
        <w:bottom w:val="none" w:sz="0" w:space="0" w:color="auto"/>
        <w:right w:val="none" w:sz="0" w:space="0" w:color="auto"/>
      </w:divBdr>
    </w:div>
    <w:div w:id="11723366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21</Pages>
  <Words>8002</Words>
  <Characters>45615</Characters>
  <Application>Microsoft Office Word</Application>
  <DocSecurity>0</DocSecurity>
  <Lines>380</Lines>
  <Paragraphs>107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53510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BDM</dc:creator>
  <cp:keywords/>
  <dc:description/>
  <cp:lastModifiedBy>Microsoft account</cp:lastModifiedBy>
  <cp:revision>7</cp:revision>
  <dcterms:created xsi:type="dcterms:W3CDTF">2022-08-02T19:40:00Z</dcterms:created>
  <dcterms:modified xsi:type="dcterms:W3CDTF">2022-08-08T11:04:00Z</dcterms:modified>
</cp:coreProperties>
</file>